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92C8" w14:textId="6C63F3EE" w:rsidR="00B4216A" w:rsidRPr="003B6C66" w:rsidRDefault="00B4216A" w:rsidP="00B4216A">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C74E2">
        <w:rPr>
          <w:rFonts w:ascii="Arial" w:hAnsi="Arial" w:cs="Arial"/>
          <w:b/>
          <w:bCs/>
          <w:sz w:val="22"/>
          <w:szCs w:val="22"/>
        </w:rPr>
        <w:t>9</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40</w:t>
      </w:r>
      <w:r w:rsidR="001C74E2">
        <w:rPr>
          <w:rFonts w:ascii="Arial" w:eastAsia="MS Mincho" w:hAnsi="Arial" w:cs="Arial"/>
          <w:b/>
          <w:bCs/>
          <w:sz w:val="22"/>
          <w:szCs w:val="22"/>
        </w:rPr>
        <w:t>9</w:t>
      </w:r>
      <w:r w:rsidR="00042EC8">
        <w:rPr>
          <w:rFonts w:ascii="Arial" w:eastAsia="MS Mincho" w:hAnsi="Arial" w:cs="Arial"/>
          <w:b/>
          <w:bCs/>
          <w:sz w:val="22"/>
          <w:szCs w:val="22"/>
        </w:rPr>
        <w:t>66</w:t>
      </w:r>
      <w:r w:rsidR="001C74E2">
        <w:rPr>
          <w:rFonts w:ascii="Arial" w:eastAsia="MS Mincho" w:hAnsi="Arial" w:cs="Arial"/>
          <w:b/>
          <w:bCs/>
          <w:sz w:val="22"/>
          <w:szCs w:val="22"/>
        </w:rPr>
        <w:t>2</w:t>
      </w:r>
    </w:p>
    <w:p w14:paraId="03D6F719" w14:textId="070C3444" w:rsidR="00B4216A" w:rsidRPr="00A44C97" w:rsidRDefault="00342E44" w:rsidP="00B4216A">
      <w:pPr>
        <w:tabs>
          <w:tab w:val="center" w:pos="4536"/>
          <w:tab w:val="right" w:pos="9072"/>
        </w:tabs>
        <w:spacing w:before="120"/>
        <w:rPr>
          <w:rFonts w:ascii="Arial" w:eastAsia="MS Mincho" w:hAnsi="Arial" w:cs="Arial"/>
          <w:b/>
          <w:bCs/>
          <w:sz w:val="22"/>
          <w:szCs w:val="22"/>
          <w:lang w:eastAsia="ja-JP"/>
        </w:rPr>
      </w:pPr>
      <w:bookmarkStart w:id="2" w:name="_Hlk181970834"/>
      <w:bookmarkEnd w:id="0"/>
      <w:bookmarkEnd w:id="1"/>
      <w:r w:rsidRPr="00342E44">
        <w:rPr>
          <w:rFonts w:ascii="Arial" w:eastAsia="MS Mincho" w:hAnsi="Arial" w:cs="Arial"/>
          <w:b/>
          <w:bCs/>
          <w:sz w:val="22"/>
          <w:szCs w:val="22"/>
          <w:lang w:eastAsia="ja-JP"/>
        </w:rPr>
        <w:t>Orlando, US, November</w:t>
      </w:r>
      <w:r w:rsidR="00B4216A" w:rsidRPr="00210CB8">
        <w:rPr>
          <w:rFonts w:ascii="Arial" w:eastAsia="MS Mincho" w:hAnsi="Arial" w:cs="Arial"/>
          <w:b/>
          <w:bCs/>
          <w:sz w:val="22"/>
          <w:szCs w:val="22"/>
          <w:lang w:eastAsia="ja-JP"/>
        </w:rPr>
        <w:t xml:space="preserve"> 1</w:t>
      </w:r>
      <w:r>
        <w:rPr>
          <w:rFonts w:ascii="Arial" w:eastAsia="MS Mincho" w:hAnsi="Arial" w:cs="Arial"/>
          <w:b/>
          <w:bCs/>
          <w:sz w:val="22"/>
          <w:szCs w:val="22"/>
          <w:lang w:eastAsia="ja-JP"/>
        </w:rPr>
        <w:t>8</w:t>
      </w:r>
      <w:r w:rsidR="00B4216A" w:rsidRPr="00210CB8">
        <w:rPr>
          <w:rFonts w:ascii="Arial" w:eastAsia="MS Mincho" w:hAnsi="Arial" w:cs="Arial"/>
          <w:b/>
          <w:bCs/>
          <w:sz w:val="22"/>
          <w:szCs w:val="22"/>
          <w:vertAlign w:val="superscript"/>
          <w:lang w:eastAsia="ja-JP"/>
        </w:rPr>
        <w:t>th</w:t>
      </w:r>
      <w:r w:rsidR="00B4216A" w:rsidRPr="00210CB8">
        <w:rPr>
          <w:rFonts w:ascii="Arial" w:eastAsia="MS Mincho" w:hAnsi="Arial" w:cs="Arial"/>
          <w:b/>
          <w:bCs/>
          <w:sz w:val="22"/>
          <w:szCs w:val="22"/>
          <w:lang w:eastAsia="ja-JP"/>
        </w:rPr>
        <w:t xml:space="preserve"> – 2</w:t>
      </w:r>
      <w:r>
        <w:rPr>
          <w:rFonts w:ascii="Arial" w:eastAsia="MS Mincho" w:hAnsi="Arial" w:cs="Arial"/>
          <w:b/>
          <w:bCs/>
          <w:sz w:val="22"/>
          <w:szCs w:val="22"/>
          <w:lang w:eastAsia="ja-JP"/>
        </w:rPr>
        <w:t>2</w:t>
      </w:r>
      <w:r>
        <w:rPr>
          <w:rFonts w:ascii="Arial" w:eastAsia="MS Mincho" w:hAnsi="Arial" w:cs="Arial"/>
          <w:b/>
          <w:bCs/>
          <w:sz w:val="22"/>
          <w:szCs w:val="22"/>
          <w:vertAlign w:val="superscript"/>
          <w:lang w:eastAsia="ja-JP"/>
        </w:rPr>
        <w:t>n</w:t>
      </w:r>
      <w:r w:rsidR="00B4216A" w:rsidRPr="00210CB8">
        <w:rPr>
          <w:rFonts w:ascii="Arial" w:eastAsia="MS Mincho" w:hAnsi="Arial" w:cs="Arial"/>
          <w:b/>
          <w:bCs/>
          <w:sz w:val="22"/>
          <w:szCs w:val="22"/>
          <w:vertAlign w:val="superscript"/>
          <w:lang w:eastAsia="ja-JP"/>
        </w:rPr>
        <w:t>d</w:t>
      </w:r>
      <w:r w:rsidR="00B4216A" w:rsidRPr="004D5746">
        <w:rPr>
          <w:rFonts w:ascii="Arial" w:eastAsia="MS Mincho" w:hAnsi="Arial" w:cs="Arial"/>
          <w:b/>
          <w:bCs/>
          <w:sz w:val="22"/>
          <w:szCs w:val="22"/>
          <w:lang w:eastAsia="ja-JP"/>
        </w:rPr>
        <w:t>,</w:t>
      </w:r>
      <w:r w:rsidR="00B4216A">
        <w:rPr>
          <w:rFonts w:ascii="Arial" w:eastAsia="MS Mincho" w:hAnsi="Arial" w:cs="Arial"/>
          <w:b/>
          <w:bCs/>
          <w:sz w:val="22"/>
          <w:szCs w:val="22"/>
          <w:lang w:eastAsia="ja-JP"/>
        </w:rPr>
        <w:t xml:space="preserve"> 2024</w:t>
      </w:r>
    </w:p>
    <w:bookmarkEnd w:id="2"/>
    <w:p w14:paraId="748B065F" w14:textId="68D2380C" w:rsidR="00281F33" w:rsidRDefault="00281F33">
      <w:pPr>
        <w:pStyle w:val="af"/>
        <w:tabs>
          <w:tab w:val="left" w:pos="1800"/>
        </w:tabs>
        <w:spacing w:before="120"/>
        <w:ind w:left="1800" w:hanging="1800"/>
        <w:rPr>
          <w:rFonts w:cs="Arial"/>
          <w:sz w:val="22"/>
        </w:rPr>
      </w:pPr>
    </w:p>
    <w:p w14:paraId="63BD0683" w14:textId="77777777" w:rsidR="00B4216A" w:rsidRDefault="00B4216A">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4F6352C0"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057DAB" w:rsidRPr="00057DAB">
        <w:rPr>
          <w:rFonts w:cs="Arial"/>
          <w:sz w:val="22"/>
        </w:rPr>
        <w:t xml:space="preserve">Discussion on LS on </w:t>
      </w:r>
      <w:r w:rsidR="004F453E">
        <w:rPr>
          <w:rFonts w:cs="Arial"/>
          <w:sz w:val="22"/>
        </w:rPr>
        <w:t xml:space="preserve">OCC for CB-msg3 </w:t>
      </w:r>
      <w:r w:rsidR="0081600F">
        <w:rPr>
          <w:rFonts w:cs="Arial"/>
          <w:sz w:val="22"/>
        </w:rPr>
        <w:t>N</w:t>
      </w:r>
      <w:r w:rsidR="004F453E">
        <w:rPr>
          <w:rFonts w:cs="Arial"/>
          <w:sz w:val="22"/>
        </w:rPr>
        <w:t>PUSCH</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OLE_LINK14"/>
      <w:bookmarkStart w:id="4" w:name="_Ref490222521"/>
      <w:bookmarkStart w:id="5" w:name="OLE_LINK13"/>
      <w:r>
        <w:rPr>
          <w:rFonts w:ascii="Arial" w:eastAsia="宋体" w:hAnsi="Arial" w:cs="Times New Roman" w:hint="eastAsia"/>
          <w:b w:val="0"/>
          <w:bCs w:val="0"/>
          <w:kern w:val="0"/>
          <w:sz w:val="36"/>
          <w:szCs w:val="20"/>
          <w:lang w:eastAsia="zh-CN"/>
        </w:rPr>
        <w:t>Introduction</w:t>
      </w:r>
    </w:p>
    <w:p w14:paraId="6152C607" w14:textId="41F3F367" w:rsidR="00D53382" w:rsidRDefault="00CE0872" w:rsidP="009D2BF5">
      <w:pPr>
        <w:spacing w:beforeLines="0" w:before="120"/>
        <w:rPr>
          <w:rFonts w:eastAsiaTheme="minorEastAsia"/>
          <w:lang w:eastAsia="zh-CN"/>
        </w:rPr>
      </w:pPr>
      <w:r>
        <w:rPr>
          <w:rFonts w:eastAsiaTheme="minorEastAsia"/>
          <w:lang w:eastAsia="zh-CN"/>
        </w:rPr>
        <w:t>According to the LS</w:t>
      </w:r>
      <w:r w:rsidR="00494A29">
        <w:rPr>
          <w:rFonts w:eastAsiaTheme="minorEastAsia"/>
          <w:lang w:eastAsia="zh-CN"/>
        </w:rPr>
        <w:t xml:space="preserve"> </w:t>
      </w:r>
      <w:r>
        <w:rPr>
          <w:rFonts w:eastAsiaTheme="minorEastAsia"/>
          <w:lang w:eastAsia="zh-CN"/>
        </w:rPr>
        <w:t>from RAN2</w:t>
      </w:r>
      <w:r w:rsidR="00CA2EEA">
        <w:rPr>
          <w:rFonts w:eastAsiaTheme="minorEastAsia"/>
          <w:lang w:eastAsia="zh-CN"/>
        </w:rPr>
        <w:t xml:space="preserve"> </w:t>
      </w:r>
      <w:r w:rsidR="00CA2EEA">
        <w:rPr>
          <w:rFonts w:eastAsiaTheme="minorEastAsia"/>
          <w:lang w:eastAsia="zh-CN"/>
        </w:rPr>
        <w:fldChar w:fldCharType="begin"/>
      </w:r>
      <w:r w:rsidR="00CA2EEA">
        <w:rPr>
          <w:rFonts w:eastAsiaTheme="minorEastAsia"/>
          <w:lang w:eastAsia="zh-CN"/>
        </w:rPr>
        <w:instrText xml:space="preserve"> REF _Ref92304356 \n \h </w:instrText>
      </w:r>
      <w:r w:rsidR="00CA2EEA">
        <w:rPr>
          <w:rFonts w:eastAsiaTheme="minorEastAsia"/>
          <w:lang w:eastAsia="zh-CN"/>
        </w:rPr>
      </w:r>
      <w:r w:rsidR="00CA2EEA">
        <w:rPr>
          <w:rFonts w:eastAsiaTheme="minorEastAsia"/>
          <w:lang w:eastAsia="zh-CN"/>
        </w:rPr>
        <w:fldChar w:fldCharType="separate"/>
      </w:r>
      <w:r w:rsidR="00CA2EEA">
        <w:rPr>
          <w:rFonts w:eastAsiaTheme="minorEastAsia"/>
          <w:lang w:eastAsia="zh-CN"/>
        </w:rPr>
        <w:t>[1]</w:t>
      </w:r>
      <w:r w:rsidR="00CA2EEA">
        <w:rPr>
          <w:rFonts w:eastAsiaTheme="minorEastAsia"/>
          <w:lang w:eastAsia="zh-CN"/>
        </w:rPr>
        <w:fldChar w:fldCharType="end"/>
      </w:r>
      <w:r>
        <w:rPr>
          <w:rFonts w:eastAsiaTheme="minorEastAsia"/>
          <w:lang w:eastAsia="zh-CN"/>
        </w:rPr>
        <w:t xml:space="preserve">, </w:t>
      </w:r>
      <w:r w:rsidR="00513E3F" w:rsidRPr="00513E3F">
        <w:rPr>
          <w:rFonts w:eastAsiaTheme="minorEastAsia"/>
          <w:lang w:eastAsia="zh-CN"/>
        </w:rPr>
        <w:t>RAN2 is working on CB-msg3 EDT in IDLE state and would like to ask RAN1 whethe</w:t>
      </w:r>
      <w:bookmarkStart w:id="6" w:name="_Hlk181840793"/>
      <w:r w:rsidR="00513E3F" w:rsidRPr="00513E3F">
        <w:rPr>
          <w:rFonts w:eastAsiaTheme="minorEastAsia"/>
          <w:lang w:eastAsia="zh-CN"/>
        </w:rPr>
        <w:t>r the OCC solution for NPUSCH on which RAN1 is working can be applied to CB-msg3 NPUSCH or not</w:t>
      </w:r>
      <w:r w:rsidR="00513E3F">
        <w:rPr>
          <w:rFonts w:eastAsiaTheme="minorEastAsia"/>
          <w:lang w:eastAsia="zh-CN"/>
        </w:rPr>
        <w:t>.</w:t>
      </w:r>
      <w:bookmarkEnd w:id="6"/>
    </w:p>
    <w:tbl>
      <w:tblPr>
        <w:tblStyle w:val="af6"/>
        <w:tblW w:w="0" w:type="auto"/>
        <w:tblLook w:val="04A0" w:firstRow="1" w:lastRow="0" w:firstColumn="1" w:lastColumn="0" w:noHBand="0" w:noVBand="1"/>
      </w:tblPr>
      <w:tblGrid>
        <w:gridCol w:w="9631"/>
      </w:tblGrid>
      <w:tr w:rsidR="00310DB2" w14:paraId="34287FC2" w14:textId="77777777" w:rsidTr="00310DB2">
        <w:tc>
          <w:tcPr>
            <w:tcW w:w="9631" w:type="dxa"/>
          </w:tcPr>
          <w:p w14:paraId="4F7AC6C6" w14:textId="5FB184CB" w:rsidR="00310DB2" w:rsidRDefault="00310DB2" w:rsidP="001C2222">
            <w:pPr>
              <w:tabs>
                <w:tab w:val="center" w:pos="4153"/>
                <w:tab w:val="right" w:pos="8306"/>
              </w:tabs>
              <w:spacing w:before="120"/>
              <w:rPr>
                <w:rFonts w:eastAsiaTheme="minorEastAsia"/>
                <w:lang w:eastAsia="zh-CN"/>
              </w:rPr>
            </w:pPr>
            <w:bookmarkStart w:id="7" w:name="OLE_LINK1"/>
            <w:r w:rsidRPr="00A33975">
              <w:rPr>
                <w:rFonts w:ascii="Arial" w:hAnsi="Arial" w:cs="Arial"/>
                <w:szCs w:val="20"/>
              </w:rPr>
              <w:t xml:space="preserve">RAN2 </w:t>
            </w:r>
            <w:r>
              <w:rPr>
                <w:rFonts w:ascii="Arial" w:hAnsi="Arial" w:cs="Arial" w:hint="eastAsia"/>
                <w:szCs w:val="20"/>
              </w:rPr>
              <w:t xml:space="preserve">is working on CB-msg3 EDT in IDLE state and </w:t>
            </w:r>
            <w:r w:rsidRPr="00A33975">
              <w:rPr>
                <w:rFonts w:ascii="Arial" w:hAnsi="Arial" w:cs="Arial"/>
                <w:szCs w:val="20"/>
              </w:rPr>
              <w:t xml:space="preserve">would like to </w:t>
            </w:r>
            <w:r>
              <w:rPr>
                <w:rFonts w:ascii="Arial" w:hAnsi="Arial" w:cs="Arial" w:hint="eastAsia"/>
                <w:szCs w:val="20"/>
              </w:rPr>
              <w:t xml:space="preserve">ask </w:t>
            </w:r>
            <w:r w:rsidRPr="00A33975">
              <w:rPr>
                <w:rFonts w:ascii="Arial" w:hAnsi="Arial" w:cs="Arial"/>
                <w:szCs w:val="20"/>
              </w:rPr>
              <w:t>RAN1</w:t>
            </w:r>
            <w:r>
              <w:rPr>
                <w:rFonts w:ascii="Arial" w:hAnsi="Arial" w:cs="Arial" w:hint="eastAsia"/>
                <w:szCs w:val="20"/>
                <w:lang w:eastAsia="zh-CN"/>
              </w:rPr>
              <w:t xml:space="preserve"> </w:t>
            </w:r>
            <w:r>
              <w:rPr>
                <w:rFonts w:ascii="Arial" w:hAnsi="Arial" w:cs="Arial" w:hint="eastAsia"/>
                <w:szCs w:val="20"/>
              </w:rPr>
              <w:t>whether</w:t>
            </w:r>
            <w:r w:rsidRPr="00057528">
              <w:rPr>
                <w:rFonts w:ascii="Arial" w:hAnsi="Arial" w:cs="Arial" w:hint="eastAsia"/>
                <w:szCs w:val="20"/>
              </w:rPr>
              <w:t xml:space="preserve"> the </w:t>
            </w:r>
            <w:r w:rsidRPr="00057528">
              <w:rPr>
                <w:rFonts w:ascii="Arial" w:hAnsi="Arial" w:cs="Arial"/>
                <w:szCs w:val="20"/>
              </w:rPr>
              <w:t xml:space="preserve">OCC solution for NPUSCH on which </w:t>
            </w:r>
            <w:r w:rsidRPr="00057528">
              <w:rPr>
                <w:rFonts w:ascii="Arial" w:hAnsi="Arial" w:cs="Arial" w:hint="eastAsia"/>
                <w:szCs w:val="20"/>
              </w:rPr>
              <w:t>RAN1</w:t>
            </w:r>
            <w:r w:rsidRPr="00057528">
              <w:rPr>
                <w:rFonts w:ascii="Arial" w:hAnsi="Arial" w:cs="Arial"/>
                <w:szCs w:val="20"/>
              </w:rPr>
              <w:t xml:space="preserve"> </w:t>
            </w:r>
            <w:r w:rsidRPr="00057528">
              <w:rPr>
                <w:rFonts w:ascii="Arial" w:hAnsi="Arial" w:cs="Arial" w:hint="eastAsia"/>
                <w:szCs w:val="20"/>
              </w:rPr>
              <w:t xml:space="preserve">is </w:t>
            </w:r>
            <w:r w:rsidRPr="00057528">
              <w:rPr>
                <w:rFonts w:ascii="Arial" w:hAnsi="Arial" w:cs="Arial"/>
                <w:szCs w:val="20"/>
              </w:rPr>
              <w:t>working can be</w:t>
            </w:r>
            <w:r>
              <w:rPr>
                <w:rFonts w:ascii="Arial" w:hAnsi="Arial" w:cs="Arial" w:hint="eastAsia"/>
                <w:szCs w:val="20"/>
                <w:lang w:eastAsia="zh-CN"/>
              </w:rPr>
              <w:t xml:space="preserve"> </w:t>
            </w:r>
            <w:r w:rsidRPr="00057528">
              <w:rPr>
                <w:rFonts w:ascii="Arial" w:hAnsi="Arial" w:cs="Arial"/>
                <w:szCs w:val="20"/>
              </w:rPr>
              <w:t>appl</w:t>
            </w:r>
            <w:r>
              <w:rPr>
                <w:rFonts w:ascii="Arial" w:hAnsi="Arial" w:cs="Arial" w:hint="eastAsia"/>
                <w:szCs w:val="20"/>
                <w:lang w:eastAsia="zh-CN"/>
              </w:rPr>
              <w:t xml:space="preserve">ied to </w:t>
            </w:r>
            <w:r w:rsidRPr="00057528">
              <w:rPr>
                <w:rFonts w:ascii="Arial" w:hAnsi="Arial" w:cs="Arial" w:hint="eastAsia"/>
                <w:szCs w:val="20"/>
              </w:rPr>
              <w:t>CB-m</w:t>
            </w:r>
            <w:r w:rsidRPr="00057528">
              <w:rPr>
                <w:rFonts w:ascii="Arial" w:hAnsi="Arial" w:cs="Arial"/>
                <w:szCs w:val="20"/>
              </w:rPr>
              <w:t xml:space="preserve">sg3 </w:t>
            </w:r>
            <w:r w:rsidRPr="00057528">
              <w:rPr>
                <w:rFonts w:ascii="Arial" w:hAnsi="Arial" w:cs="Arial" w:hint="eastAsia"/>
                <w:szCs w:val="20"/>
              </w:rPr>
              <w:t>N</w:t>
            </w:r>
            <w:r w:rsidRPr="00057528">
              <w:rPr>
                <w:rFonts w:ascii="Arial" w:hAnsi="Arial" w:cs="Arial"/>
                <w:szCs w:val="20"/>
              </w:rPr>
              <w:t>PUSCH or not.</w:t>
            </w:r>
            <w:bookmarkEnd w:id="7"/>
          </w:p>
        </w:tc>
      </w:tr>
    </w:tbl>
    <w:p w14:paraId="236B1438" w14:textId="4D447BA4" w:rsidR="0084461D" w:rsidRDefault="0084461D" w:rsidP="0084461D">
      <w:pPr>
        <w:spacing w:beforeLines="0" w:before="120" w:after="0"/>
        <w:rPr>
          <w:rFonts w:eastAsiaTheme="minorEastAsia"/>
          <w:lang w:eastAsia="zh-CN"/>
        </w:rPr>
      </w:pPr>
      <w:r>
        <w:rPr>
          <w:rFonts w:eastAsia="宋体"/>
          <w:lang w:val="en-GB" w:eastAsia="zh-CN"/>
        </w:rPr>
        <w:t xml:space="preserve">In this contribution, </w:t>
      </w:r>
      <w:r w:rsidR="002073F0">
        <w:rPr>
          <w:rFonts w:eastAsia="宋体"/>
          <w:lang w:val="en-GB" w:eastAsia="zh-CN"/>
        </w:rPr>
        <w:t xml:space="preserve">we provide our </w:t>
      </w:r>
      <w:r>
        <w:rPr>
          <w:rFonts w:eastAsiaTheme="minorEastAsia"/>
          <w:lang w:eastAsia="zh-CN"/>
        </w:rPr>
        <w:t>views</w:t>
      </w:r>
      <w:r w:rsidR="006C4DBE">
        <w:rPr>
          <w:rFonts w:eastAsiaTheme="minorEastAsia"/>
          <w:lang w:eastAsia="zh-CN"/>
        </w:rPr>
        <w:t xml:space="preserve"> and considerations</w:t>
      </w:r>
      <w:r>
        <w:rPr>
          <w:rFonts w:eastAsiaTheme="minorEastAsia"/>
          <w:lang w:eastAsia="zh-CN"/>
        </w:rPr>
        <w:t xml:space="preserve"> on </w:t>
      </w:r>
      <w:r w:rsidR="006C4DBE">
        <w:rPr>
          <w:rFonts w:eastAsiaTheme="minorEastAsia"/>
          <w:lang w:eastAsia="zh-CN"/>
        </w:rPr>
        <w:t>the identified questions</w:t>
      </w:r>
      <w:r>
        <w:rPr>
          <w:rFonts w:eastAsiaTheme="minorEastAsia"/>
          <w:lang w:eastAsia="zh-CN"/>
        </w:rPr>
        <w:t xml:space="preserve"> from </w:t>
      </w:r>
      <w:r>
        <w:rPr>
          <w:rFonts w:eastAsia="宋体"/>
          <w:lang w:val="en-GB" w:eastAsia="zh-CN"/>
        </w:rPr>
        <w:t>the LS</w:t>
      </w:r>
      <w:r>
        <w:rPr>
          <w:rFonts w:eastAsiaTheme="minorEastAsia"/>
          <w:lang w:eastAsia="zh-CN"/>
        </w:rPr>
        <w:t>. A draft reply is proposed according to the discussions.</w:t>
      </w:r>
    </w:p>
    <w:bookmarkEnd w:id="3"/>
    <w:bookmarkEnd w:id="4"/>
    <w:bookmarkEnd w:id="5"/>
    <w:p w14:paraId="5B86B3FE" w14:textId="22480592" w:rsidR="00CE04E0" w:rsidRDefault="00CE04E0" w:rsidP="00CE04E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tbl>
      <w:tblPr>
        <w:tblStyle w:val="af6"/>
        <w:tblW w:w="0" w:type="auto"/>
        <w:tblLook w:val="04A0" w:firstRow="1" w:lastRow="0" w:firstColumn="1" w:lastColumn="0" w:noHBand="0" w:noVBand="1"/>
      </w:tblPr>
      <w:tblGrid>
        <w:gridCol w:w="9631"/>
      </w:tblGrid>
      <w:tr w:rsidR="00E353AF" w14:paraId="2DD9F57B" w14:textId="77777777" w:rsidTr="00E353AF">
        <w:tc>
          <w:tcPr>
            <w:tcW w:w="9631" w:type="dxa"/>
          </w:tcPr>
          <w:p w14:paraId="47D0EB8B" w14:textId="77777777" w:rsidR="00E353AF" w:rsidRDefault="00E353AF" w:rsidP="00E353AF">
            <w:pPr>
              <w:overflowPunct w:val="0"/>
              <w:autoSpaceDE w:val="0"/>
              <w:autoSpaceDN w:val="0"/>
              <w:spacing w:before="120"/>
              <w:textAlignment w:val="baseline"/>
              <w:rPr>
                <w:rFonts w:eastAsiaTheme="minorEastAsia"/>
                <w:szCs w:val="20"/>
                <w:lang w:val="en-GB" w:eastAsia="zh-CN"/>
              </w:rPr>
            </w:pPr>
            <w:r w:rsidRPr="001C2222">
              <w:rPr>
                <w:rFonts w:eastAsiaTheme="minorEastAsia"/>
                <w:szCs w:val="20"/>
                <w:highlight w:val="green"/>
                <w:lang w:val="en-GB" w:eastAsia="zh-CN"/>
              </w:rPr>
              <w:t>2024-Oct, RAN1#127bis</w:t>
            </w:r>
            <w:r w:rsidRPr="00E353AF">
              <w:rPr>
                <w:rFonts w:eastAsiaTheme="minorEastAsia"/>
                <w:szCs w:val="20"/>
                <w:lang w:val="en-GB" w:eastAsia="zh-CN"/>
              </w:rPr>
              <w:t xml:space="preserve"> </w:t>
            </w:r>
          </w:p>
          <w:p w14:paraId="75B25B78" w14:textId="2A6034A8"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RAN2 will introduce support for DSA (i.e. the possibility to transmit more than one replica of CB-msg3, if configured by the NW). RAN2 does not intend to work on CRDSA in Rel-19.</w:t>
            </w:r>
          </w:p>
          <w:p w14:paraId="0AA79D45" w14:textId="1B9C8D77"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 xml:space="preserve">RAN2 will continue their work on CB-msg3 assuming that OCC2 might also apply to CB-msg3 transmission (“CB-NPUSCH”) (final decision whether this is feasible is up to RAN1). FFS whether an LS to indicate this to RAN1 is needed. </w:t>
            </w:r>
            <w:r w:rsidRPr="002759BF">
              <w:rPr>
                <w:szCs w:val="20"/>
                <w:highlight w:val="green"/>
                <w:lang w:val="en-GB" w:eastAsia="x-none"/>
              </w:rPr>
              <w:t xml:space="preserve">LS approved in </w:t>
            </w:r>
            <w:r w:rsidRPr="002759BF">
              <w:rPr>
                <w:szCs w:val="20"/>
                <w:highlight w:val="green"/>
                <w:lang w:val="en-GB" w:eastAsia="en-GB"/>
              </w:rPr>
              <w:t>R2-2409242.</w:t>
            </w:r>
          </w:p>
          <w:p w14:paraId="1E62A2F4" w14:textId="5FEBCA9F"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 xml:space="preserve">At least system Information is used to provide CB-msg3 EDT cell-specific PUSCH resources for Msg3 transmission. FFS on signalling details. </w:t>
            </w:r>
          </w:p>
          <w:p w14:paraId="59FCF555" w14:textId="73C91F08"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CB-msg3 EDT cell specific PUSCH resources for Msg3 transmission are provided per CE level (FFS whether we have a CE level specific configuration for DSA).</w:t>
            </w:r>
            <w:r w:rsidRPr="002759BF">
              <w:rPr>
                <w:szCs w:val="20"/>
                <w:lang w:val="en-GB" w:eastAsia="x-none"/>
              </w:rPr>
              <w:tab/>
            </w:r>
          </w:p>
          <w:p w14:paraId="7565C64B" w14:textId="69098F70"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 xml:space="preserve">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 </w:t>
            </w:r>
          </w:p>
          <w:p w14:paraId="164D09BC" w14:textId="2ED0BB97" w:rsidR="00E353AF" w:rsidRPr="001C2222"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 xml:space="preserve">At least in the cases confirmed by RAN1/RAN4, a running TAT is not needed to initiate a CB-msg3 EDT transmission. </w:t>
            </w:r>
          </w:p>
          <w:p w14:paraId="5FC0F609" w14:textId="77777777" w:rsidR="00E353AF" w:rsidRDefault="00E353AF" w:rsidP="00E353AF">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The RNTI used at least to schedule Msg4 transmission is derived based on the resource associated to the PUSCH occasion used for contention based Msg3 EDT transmission (FFS on the details. FFS how this is impacted by DSA).</w:t>
            </w:r>
          </w:p>
          <w:p w14:paraId="06636302" w14:textId="11575E15" w:rsidR="00E353AF" w:rsidRPr="001C2222" w:rsidRDefault="00E353AF" w:rsidP="001C2222">
            <w:pPr>
              <w:overflowPunct w:val="0"/>
              <w:autoSpaceDE w:val="0"/>
              <w:autoSpaceDN w:val="0"/>
              <w:spacing w:before="120"/>
              <w:textAlignment w:val="baseline"/>
              <w:rPr>
                <w:rFonts w:eastAsiaTheme="minorEastAsia"/>
                <w:szCs w:val="20"/>
                <w:lang w:val="en-GB" w:eastAsia="zh-CN"/>
              </w:rPr>
            </w:pPr>
            <w:r w:rsidRPr="002759BF">
              <w:rPr>
                <w:szCs w:val="20"/>
                <w:lang w:val="en-GB" w:eastAsia="x-none"/>
              </w:rPr>
              <w:t>CB-msg3 EDT procedures and any Msg4 enhancement are only introduced for IoT NTN.</w:t>
            </w:r>
          </w:p>
        </w:tc>
      </w:tr>
    </w:tbl>
    <w:p w14:paraId="4835A61E" w14:textId="42A174FB" w:rsidR="00D53382" w:rsidRDefault="00EB45F2" w:rsidP="00677E73">
      <w:pPr>
        <w:spacing w:before="120"/>
        <w:rPr>
          <w:rFonts w:eastAsiaTheme="minorEastAsia"/>
          <w:lang w:eastAsia="zh-CN"/>
        </w:rPr>
      </w:pPr>
      <w:r>
        <w:rPr>
          <w:rFonts w:eastAsiaTheme="minorEastAsia"/>
          <w:lang w:eastAsia="zh-CN"/>
        </w:rPr>
        <w:t>The existing</w:t>
      </w:r>
      <w:r w:rsidR="00D53382" w:rsidRPr="00D53382">
        <w:rPr>
          <w:rFonts w:eastAsiaTheme="minorEastAsia"/>
          <w:lang w:eastAsia="zh-CN"/>
        </w:rPr>
        <w:t xml:space="preserve"> EDT procedure always requires the UE to transmit Msg1/2 before Msg3, consuming more PRACH and PDCCH resources</w:t>
      </w:r>
      <w:r w:rsidR="00D53382">
        <w:rPr>
          <w:rFonts w:eastAsiaTheme="minorEastAsia" w:hint="eastAsia"/>
          <w:lang w:eastAsia="zh-CN"/>
        </w:rPr>
        <w:t>.</w:t>
      </w:r>
      <w:r w:rsidR="00D53382" w:rsidRPr="00D53382">
        <w:rPr>
          <w:rFonts w:eastAsiaTheme="minorEastAsia"/>
          <w:lang w:eastAsia="zh-CN"/>
        </w:rPr>
        <w:t xml:space="preserve"> To save PRACH and PDCCH/PDSCH resources, RAN2 decided to introduce CB-Msg3 EDT in IDLE mode with limited </w:t>
      </w:r>
      <w:r w:rsidR="00D53382">
        <w:rPr>
          <w:rFonts w:eastAsiaTheme="minorEastAsia" w:hint="eastAsia"/>
          <w:lang w:eastAsia="zh-CN"/>
        </w:rPr>
        <w:t>burst</w:t>
      </w:r>
      <w:r w:rsidR="00D53382" w:rsidRPr="00D53382">
        <w:rPr>
          <w:rFonts w:eastAsiaTheme="minorEastAsia"/>
          <w:lang w:eastAsia="zh-CN"/>
        </w:rPr>
        <w:t xml:space="preserve"> data.</w:t>
      </w:r>
      <w:r w:rsidR="00D53382">
        <w:rPr>
          <w:rFonts w:eastAsiaTheme="minorEastAsia" w:hint="eastAsia"/>
          <w:lang w:eastAsia="zh-CN"/>
        </w:rPr>
        <w:t xml:space="preserve"> An example is as below:</w:t>
      </w:r>
    </w:p>
    <w:p w14:paraId="61AF6068" w14:textId="0BC822CA" w:rsidR="00D53382" w:rsidRDefault="00310DB2" w:rsidP="00D53382">
      <w:pPr>
        <w:spacing w:before="120"/>
        <w:jc w:val="center"/>
        <w:rPr>
          <w:rFonts w:eastAsiaTheme="minorEastAsia"/>
          <w:szCs w:val="20"/>
          <w:lang w:val="en-GB"/>
        </w:rPr>
      </w:pPr>
      <w:r>
        <w:rPr>
          <w:rFonts w:eastAsiaTheme="minorEastAsia"/>
          <w:szCs w:val="20"/>
          <w:lang w:val="en-GB"/>
        </w:rPr>
        <w:object w:dxaOrig="5371" w:dyaOrig="3991" w14:anchorId="20126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7.35pt;height:199.7pt" o:ole="">
            <v:imagedata r:id="rId12" o:title=""/>
          </v:shape>
          <o:OLEObject Type="Embed" ProgID="Visio.Drawing.15" ShapeID="_x0000_i1029" DrawAspect="Content" ObjectID="_1792617785" r:id="rId13"/>
        </w:object>
      </w:r>
    </w:p>
    <w:p w14:paraId="0A9CB65D" w14:textId="211EFDEA" w:rsidR="00D53382" w:rsidRDefault="00D53382" w:rsidP="001C2222">
      <w:pPr>
        <w:pStyle w:val="a5"/>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Pr>
          <w:rFonts w:eastAsiaTheme="minorEastAsia"/>
          <w:lang w:val="en-GB" w:eastAsia="zh-CN"/>
        </w:rPr>
        <w:t>E</w:t>
      </w:r>
      <w:r>
        <w:rPr>
          <w:rFonts w:eastAsiaTheme="minorEastAsia" w:hint="eastAsia"/>
          <w:lang w:val="en-GB" w:eastAsia="zh-CN"/>
        </w:rPr>
        <w:t>xample of CB-Msg3</w:t>
      </w:r>
      <w:r w:rsidR="00310DB2">
        <w:rPr>
          <w:rFonts w:eastAsiaTheme="minorEastAsia" w:hint="eastAsia"/>
          <w:lang w:val="en-GB" w:eastAsia="zh-CN"/>
        </w:rPr>
        <w:t xml:space="preserve"> NPUSCH</w:t>
      </w:r>
    </w:p>
    <w:p w14:paraId="5EE9CE17" w14:textId="5EABDA61" w:rsidR="00EB45F2" w:rsidRPr="00B82BC3" w:rsidRDefault="00EB45F2" w:rsidP="00EB45F2">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1</w:t>
      </w:r>
      <w:r w:rsidRPr="00C702FF">
        <w:rPr>
          <w:rFonts w:eastAsiaTheme="minorEastAsia"/>
          <w:b/>
          <w:i/>
          <w:lang w:eastAsia="zh-CN"/>
        </w:rPr>
        <w:t>:</w:t>
      </w:r>
      <w:r>
        <w:rPr>
          <w:rFonts w:eastAsiaTheme="minorEastAsia"/>
          <w:b/>
          <w:i/>
          <w:lang w:eastAsia="zh-CN"/>
        </w:rPr>
        <w:t xml:space="preserve"> </w:t>
      </w:r>
      <w:r>
        <w:rPr>
          <w:rFonts w:eastAsiaTheme="minorEastAsia" w:hint="eastAsia"/>
          <w:b/>
          <w:i/>
          <w:lang w:eastAsia="zh-CN"/>
        </w:rPr>
        <w:t xml:space="preserve">CB-Msg3 </w:t>
      </w:r>
      <w:r w:rsidR="00310DB2" w:rsidRPr="00310DB2">
        <w:rPr>
          <w:rFonts w:eastAsiaTheme="minorEastAsia"/>
          <w:b/>
          <w:i/>
          <w:lang w:eastAsia="zh-CN"/>
        </w:rPr>
        <w:t>NPUSCH</w:t>
      </w:r>
      <w:r w:rsidR="00310DB2" w:rsidRPr="00310DB2">
        <w:rPr>
          <w:rFonts w:eastAsiaTheme="minorEastAsia" w:hint="eastAsia"/>
          <w:b/>
          <w:i/>
          <w:lang w:eastAsia="zh-CN"/>
        </w:rPr>
        <w:t xml:space="preserve"> </w:t>
      </w:r>
      <w:r w:rsidR="00310DB2">
        <w:rPr>
          <w:rFonts w:eastAsiaTheme="minorEastAsia" w:hint="eastAsia"/>
          <w:b/>
          <w:i/>
          <w:lang w:eastAsia="zh-CN"/>
        </w:rPr>
        <w:t xml:space="preserve">transmission </w:t>
      </w:r>
      <w:r>
        <w:rPr>
          <w:rFonts w:eastAsiaTheme="minorEastAsia" w:hint="eastAsia"/>
          <w:b/>
          <w:i/>
          <w:lang w:eastAsia="zh-CN"/>
        </w:rPr>
        <w:t xml:space="preserve">is </w:t>
      </w:r>
      <w:r w:rsidR="00310DB2">
        <w:rPr>
          <w:rFonts w:eastAsiaTheme="minorEastAsia" w:hint="eastAsia"/>
          <w:b/>
          <w:i/>
          <w:lang w:eastAsia="zh-CN"/>
        </w:rPr>
        <w:t>M</w:t>
      </w:r>
      <w:r>
        <w:rPr>
          <w:rFonts w:eastAsiaTheme="minorEastAsia" w:hint="eastAsia"/>
          <w:b/>
          <w:i/>
          <w:lang w:eastAsia="zh-CN"/>
        </w:rPr>
        <w:t xml:space="preserve">sg3 </w:t>
      </w:r>
      <w:r w:rsidR="00310DB2" w:rsidRPr="00310DB2">
        <w:rPr>
          <w:rFonts w:eastAsiaTheme="minorEastAsia"/>
          <w:b/>
          <w:i/>
          <w:lang w:eastAsia="zh-CN"/>
        </w:rPr>
        <w:t>NPUSCH</w:t>
      </w:r>
      <w:r w:rsidR="00310DB2" w:rsidRPr="00310DB2">
        <w:rPr>
          <w:rFonts w:eastAsiaTheme="minorEastAsia" w:hint="eastAsia"/>
          <w:b/>
          <w:i/>
          <w:lang w:eastAsia="zh-CN"/>
        </w:rPr>
        <w:t xml:space="preserve"> </w:t>
      </w:r>
      <w:r>
        <w:rPr>
          <w:rFonts w:eastAsiaTheme="minorEastAsia" w:hint="eastAsia"/>
          <w:b/>
          <w:i/>
          <w:lang w:eastAsia="zh-CN"/>
        </w:rPr>
        <w:t xml:space="preserve">transmission without </w:t>
      </w:r>
      <w:r w:rsidR="00310DB2">
        <w:rPr>
          <w:rFonts w:eastAsiaTheme="minorEastAsia" w:hint="eastAsia"/>
          <w:b/>
          <w:i/>
          <w:lang w:eastAsia="zh-CN"/>
        </w:rPr>
        <w:t>M</w:t>
      </w:r>
      <w:r>
        <w:rPr>
          <w:rFonts w:eastAsiaTheme="minorEastAsia" w:hint="eastAsia"/>
          <w:b/>
          <w:i/>
          <w:lang w:eastAsia="zh-CN"/>
        </w:rPr>
        <w:t>sg1/</w:t>
      </w:r>
      <w:r w:rsidR="00310DB2">
        <w:rPr>
          <w:rFonts w:eastAsiaTheme="minorEastAsia" w:hint="eastAsia"/>
          <w:b/>
          <w:i/>
          <w:lang w:eastAsia="zh-CN"/>
        </w:rPr>
        <w:t>M</w:t>
      </w:r>
      <w:r>
        <w:rPr>
          <w:rFonts w:eastAsiaTheme="minorEastAsia" w:hint="eastAsia"/>
          <w:b/>
          <w:i/>
          <w:lang w:eastAsia="zh-CN"/>
        </w:rPr>
        <w:t>sg2</w:t>
      </w:r>
      <w:r>
        <w:rPr>
          <w:rFonts w:eastAsiaTheme="minorEastAsia"/>
          <w:b/>
          <w:i/>
        </w:rPr>
        <w:t>.</w:t>
      </w:r>
      <w:r w:rsidRPr="00B82BC3">
        <w:rPr>
          <w:rFonts w:eastAsiaTheme="minorEastAsia"/>
          <w:b/>
          <w:i/>
        </w:rPr>
        <w:t xml:space="preserve"> </w:t>
      </w:r>
    </w:p>
    <w:p w14:paraId="1D7589B7" w14:textId="77777777" w:rsidR="00EB45F2" w:rsidRDefault="00EB45F2" w:rsidP="00677E73">
      <w:pPr>
        <w:spacing w:before="120"/>
        <w:rPr>
          <w:rFonts w:eastAsiaTheme="minorEastAsia"/>
          <w:lang w:eastAsia="zh-CN"/>
        </w:rPr>
      </w:pPr>
    </w:p>
    <w:p w14:paraId="39764784" w14:textId="69091B9F" w:rsidR="00677E73" w:rsidRDefault="00944504" w:rsidP="00677E73">
      <w:pPr>
        <w:spacing w:before="120"/>
        <w:rPr>
          <w:rFonts w:eastAsiaTheme="minorEastAsia"/>
          <w:lang w:eastAsia="zh-CN"/>
        </w:rPr>
      </w:pPr>
      <w:proofErr w:type="gramStart"/>
      <w:r>
        <w:rPr>
          <w:rFonts w:eastAsiaTheme="minorEastAsia"/>
          <w:lang w:eastAsia="zh-CN"/>
        </w:rPr>
        <w:t>Generally speaking</w:t>
      </w:r>
      <w:r w:rsidR="00677E73">
        <w:rPr>
          <w:rFonts w:eastAsiaTheme="minorEastAsia"/>
          <w:lang w:eastAsia="zh-CN"/>
        </w:rPr>
        <w:t>, b</w:t>
      </w:r>
      <w:r w:rsidR="00677E73" w:rsidRPr="00151FC2">
        <w:rPr>
          <w:rFonts w:eastAsiaTheme="minorEastAsia"/>
          <w:lang w:eastAsia="zh-CN"/>
        </w:rPr>
        <w:t>enefiting</w:t>
      </w:r>
      <w:proofErr w:type="gramEnd"/>
      <w:r w:rsidR="00677E73" w:rsidRPr="00151FC2">
        <w:rPr>
          <w:rFonts w:eastAsiaTheme="minorEastAsia"/>
          <w:lang w:eastAsia="zh-CN"/>
        </w:rPr>
        <w:t xml:space="preserve"> from </w:t>
      </w:r>
      <w:r w:rsidR="00677E73">
        <w:rPr>
          <w:rFonts w:eastAsiaTheme="minorEastAsia"/>
          <w:lang w:eastAsia="zh-CN"/>
        </w:rPr>
        <w:t xml:space="preserve">the </w:t>
      </w:r>
      <w:r w:rsidR="00677E73" w:rsidRPr="00151FC2">
        <w:rPr>
          <w:rFonts w:eastAsiaTheme="minorEastAsia"/>
          <w:lang w:eastAsia="zh-CN"/>
        </w:rPr>
        <w:t>orthogonality</w:t>
      </w:r>
      <w:r w:rsidR="00677E73">
        <w:rPr>
          <w:rFonts w:eastAsiaTheme="minorEastAsia"/>
          <w:lang w:eastAsia="zh-CN"/>
        </w:rPr>
        <w:t xml:space="preserve"> of OCC code applied to UEs, multiplexed UEs can achieve capacity enhancement from </w:t>
      </w:r>
      <w:r w:rsidR="008D4E35">
        <w:rPr>
          <w:rFonts w:eastAsiaTheme="minorEastAsia"/>
          <w:lang w:eastAsia="zh-CN"/>
        </w:rPr>
        <w:t xml:space="preserve">the </w:t>
      </w:r>
      <w:r w:rsidR="00677E73">
        <w:rPr>
          <w:rFonts w:eastAsiaTheme="minorEastAsia"/>
          <w:lang w:eastAsia="zh-CN"/>
        </w:rPr>
        <w:t xml:space="preserve">system perspective, only with </w:t>
      </w:r>
      <w:r w:rsidR="00677E73" w:rsidRPr="00A602A4">
        <w:rPr>
          <w:rFonts w:eastAsiaTheme="minorEastAsia"/>
          <w:lang w:eastAsia="zh-CN"/>
        </w:rPr>
        <w:t>tolerable</w:t>
      </w:r>
      <w:r w:rsidR="00677E73">
        <w:rPr>
          <w:rFonts w:eastAsiaTheme="minorEastAsia"/>
          <w:lang w:eastAsia="zh-CN"/>
        </w:rPr>
        <w:t xml:space="preserve"> BLER</w:t>
      </w:r>
      <w:r w:rsidR="00677E73" w:rsidRPr="00A602A4">
        <w:rPr>
          <w:rFonts w:eastAsiaTheme="minorEastAsia"/>
          <w:lang w:eastAsia="zh-CN"/>
        </w:rPr>
        <w:t xml:space="preserve"> </w:t>
      </w:r>
      <w:r w:rsidR="00677E73">
        <w:rPr>
          <w:rFonts w:eastAsiaTheme="minorEastAsia"/>
          <w:lang w:eastAsia="zh-CN"/>
        </w:rPr>
        <w:t xml:space="preserve">loss. Due to the timing unalignment among UEs, the </w:t>
      </w:r>
      <w:r w:rsidR="00677E73" w:rsidRPr="00151FC2">
        <w:rPr>
          <w:rFonts w:eastAsiaTheme="minorEastAsia"/>
          <w:lang w:eastAsia="zh-CN"/>
        </w:rPr>
        <w:t>orthogonality</w:t>
      </w:r>
      <w:r w:rsidR="00677E73">
        <w:rPr>
          <w:rFonts w:eastAsiaTheme="minorEastAsia"/>
          <w:lang w:eastAsia="zh-CN"/>
        </w:rPr>
        <w:t xml:space="preserve"> could be </w:t>
      </w:r>
      <w:r w:rsidR="00677E73" w:rsidRPr="00A51061">
        <w:rPr>
          <w:rFonts w:eastAsiaTheme="minorEastAsia"/>
          <w:lang w:eastAsia="zh-CN"/>
        </w:rPr>
        <w:t>undermined</w:t>
      </w:r>
      <w:r w:rsidR="00677E73">
        <w:rPr>
          <w:rFonts w:eastAsiaTheme="minorEastAsia"/>
          <w:lang w:eastAsia="zh-CN"/>
        </w:rPr>
        <w:t xml:space="preserve">. </w:t>
      </w:r>
    </w:p>
    <w:p w14:paraId="6697D81E" w14:textId="422426D6" w:rsidR="00605CE0" w:rsidRDefault="00605CE0" w:rsidP="00E304BD">
      <w:pPr>
        <w:spacing w:before="120"/>
        <w:rPr>
          <w:rFonts w:eastAsiaTheme="minorEastAsia"/>
          <w:lang w:eastAsia="zh-CN"/>
        </w:rPr>
      </w:pPr>
      <w:r>
        <w:rPr>
          <w:rFonts w:eastAsiaTheme="minorEastAsia" w:hint="eastAsia"/>
          <w:lang w:eastAsia="zh-CN"/>
        </w:rPr>
        <w:t>I</w:t>
      </w:r>
      <w:r>
        <w:rPr>
          <w:rFonts w:eastAsiaTheme="minorEastAsia"/>
          <w:lang w:eastAsia="zh-CN"/>
        </w:rPr>
        <w:t>n RAN1#</w:t>
      </w:r>
      <w:r w:rsidR="005C4FC1">
        <w:rPr>
          <w:rFonts w:eastAsiaTheme="minorEastAsia"/>
          <w:lang w:eastAsia="zh-CN"/>
        </w:rPr>
        <w:t>118</w:t>
      </w:r>
      <w:r>
        <w:rPr>
          <w:rFonts w:eastAsiaTheme="minorEastAsia"/>
          <w:lang w:eastAsia="zh-CN"/>
        </w:rPr>
        <w:t xml:space="preserve"> meeting, the LS</w:t>
      </w:r>
      <w:r w:rsidR="004458C4">
        <w:rPr>
          <w:rFonts w:eastAsiaTheme="minorEastAsia"/>
          <w:lang w:eastAsia="zh-CN"/>
        </w:rPr>
        <w:t xml:space="preserve"> </w:t>
      </w:r>
      <w:r>
        <w:rPr>
          <w:rFonts w:eastAsiaTheme="minorEastAsia"/>
          <w:lang w:eastAsia="zh-CN"/>
        </w:rPr>
        <w:t>[</w:t>
      </w:r>
      <w:r w:rsidR="004458C4">
        <w:rPr>
          <w:rFonts w:eastAsiaTheme="minorEastAsia"/>
          <w:lang w:eastAsia="zh-CN"/>
        </w:rPr>
        <w:t>2</w:t>
      </w:r>
      <w:r>
        <w:rPr>
          <w:rFonts w:eastAsiaTheme="minorEastAsia"/>
          <w:lang w:eastAsia="zh-CN"/>
        </w:rPr>
        <w:t xml:space="preserve">] </w:t>
      </w:r>
      <w:r w:rsidR="005C4FC1">
        <w:rPr>
          <w:rFonts w:eastAsiaTheme="minorEastAsia"/>
          <w:lang w:eastAsia="zh-CN"/>
        </w:rPr>
        <w:t>wa</w:t>
      </w:r>
      <w:r>
        <w:rPr>
          <w:rFonts w:eastAsiaTheme="minorEastAsia"/>
          <w:lang w:eastAsia="zh-CN"/>
        </w:rPr>
        <w:t>s endorsed for msg3 PUSCH transmission without msg</w:t>
      </w:r>
      <w:r>
        <w:rPr>
          <w:rFonts w:eastAsiaTheme="minorEastAsia" w:hint="eastAsia"/>
          <w:lang w:eastAsia="zh-CN"/>
        </w:rPr>
        <w:t>1/</w:t>
      </w:r>
      <w:r>
        <w:rPr>
          <w:rFonts w:eastAsiaTheme="minorEastAsia"/>
          <w:lang w:eastAsia="zh-CN"/>
        </w:rPr>
        <w:t>msg2</w:t>
      </w:r>
      <w:r w:rsidR="00A527A2">
        <w:rPr>
          <w:rFonts w:eastAsiaTheme="minorEastAsia"/>
          <w:lang w:eastAsia="zh-CN"/>
        </w:rPr>
        <w:t xml:space="preserve">, as followed. </w:t>
      </w:r>
    </w:p>
    <w:tbl>
      <w:tblPr>
        <w:tblStyle w:val="21"/>
        <w:tblW w:w="0" w:type="auto"/>
        <w:tblLook w:val="04A0" w:firstRow="1" w:lastRow="0" w:firstColumn="1" w:lastColumn="0" w:noHBand="0" w:noVBand="1"/>
      </w:tblPr>
      <w:tblGrid>
        <w:gridCol w:w="9631"/>
      </w:tblGrid>
      <w:tr w:rsidR="00A527A2" w:rsidRPr="00851175" w14:paraId="30D09BC4" w14:textId="77777777" w:rsidTr="000601B4">
        <w:tc>
          <w:tcPr>
            <w:tcW w:w="9631" w:type="dxa"/>
          </w:tcPr>
          <w:p w14:paraId="4B3B0A2A" w14:textId="77777777" w:rsidR="00A527A2" w:rsidRPr="00851175" w:rsidRDefault="00A527A2" w:rsidP="00A1068E">
            <w:pPr>
              <w:snapToGrid w:val="0"/>
              <w:spacing w:beforeLines="0" w:before="0" w:after="0"/>
              <w:rPr>
                <w:rFonts w:eastAsia="宋体"/>
                <w:szCs w:val="20"/>
              </w:rPr>
            </w:pPr>
            <w:r w:rsidRPr="00851175">
              <w:rPr>
                <w:rFonts w:eastAsia="宋体"/>
                <w:szCs w:val="20"/>
                <w:highlight w:val="green"/>
              </w:rPr>
              <w:t>Agreement</w:t>
            </w:r>
          </w:p>
          <w:p w14:paraId="3301D88E" w14:textId="77777777" w:rsidR="00A527A2" w:rsidRPr="00851175" w:rsidRDefault="00A527A2" w:rsidP="000601B4">
            <w:pPr>
              <w:snapToGrid w:val="0"/>
              <w:spacing w:beforeLines="0" w:before="0"/>
              <w:rPr>
                <w:rFonts w:eastAsia="宋体"/>
                <w:szCs w:val="20"/>
              </w:rPr>
            </w:pPr>
            <w:r w:rsidRPr="00851175">
              <w:rPr>
                <w:rFonts w:eastAsia="宋体"/>
                <w:szCs w:val="20"/>
              </w:rPr>
              <w:t>RAN1’s response to Q1 is endorsed as below:</w:t>
            </w:r>
          </w:p>
          <w:p w14:paraId="68DD9D9E" w14:textId="77777777" w:rsidR="00A527A2" w:rsidRPr="00851175" w:rsidRDefault="00A527A2" w:rsidP="00A1068E">
            <w:pPr>
              <w:snapToGrid w:val="0"/>
              <w:spacing w:beforeLines="0" w:before="0" w:after="0"/>
              <w:ind w:leftChars="100" w:left="200"/>
              <w:rPr>
                <w:rFonts w:eastAsia="宋体"/>
                <w:szCs w:val="20"/>
              </w:rPr>
            </w:pPr>
            <w:r w:rsidRPr="00851175">
              <w:rPr>
                <w:rFonts w:eastAsia="宋体"/>
                <w:szCs w:val="20"/>
              </w:rPr>
              <w:t xml:space="preserve">From RAN1 perspective, assuming Note 1 and Note 2 are satisfied, an RRC Idle UE with a pre-compensated TA (i.e., the one used for Msg1 transmission during random access for IoT NTN) can satisfy requirement </w:t>
            </w:r>
            <w:r w:rsidRPr="00851175">
              <w:rPr>
                <w:rFonts w:eastAsia="宋体" w:hint="eastAsia"/>
                <w:szCs w:val="20"/>
              </w:rPr>
              <w:t>for</w:t>
            </w:r>
            <w:r w:rsidRPr="00851175">
              <w:rPr>
                <w:rFonts w:eastAsia="宋体"/>
                <w:szCs w:val="20"/>
              </w:rPr>
              <w:t xml:space="preserve"> Msg3 transmission/reception without Msg1/Msg2 at least in the following cases:</w:t>
            </w:r>
          </w:p>
          <w:p w14:paraId="18F4B508" w14:textId="77777777" w:rsidR="00A527A2" w:rsidRPr="005C0792" w:rsidRDefault="00A527A2" w:rsidP="00A1068E">
            <w:pPr>
              <w:numPr>
                <w:ilvl w:val="0"/>
                <w:numId w:val="11"/>
              </w:numPr>
              <w:snapToGrid w:val="0"/>
              <w:spacing w:beforeLines="0" w:before="0" w:after="0"/>
              <w:jc w:val="left"/>
              <w:rPr>
                <w:rFonts w:eastAsia="宋体"/>
                <w:szCs w:val="20"/>
              </w:rPr>
            </w:pPr>
            <w:r w:rsidRPr="005C0792">
              <w:rPr>
                <w:rFonts w:eastAsia="宋体"/>
                <w:szCs w:val="20"/>
              </w:rPr>
              <w:t>NB-IoT with 3.75kHz SCS.</w:t>
            </w:r>
          </w:p>
          <w:p w14:paraId="7ED1A654" w14:textId="77777777" w:rsidR="00A527A2" w:rsidRPr="005C0792" w:rsidRDefault="00A527A2" w:rsidP="00A1068E">
            <w:pPr>
              <w:numPr>
                <w:ilvl w:val="0"/>
                <w:numId w:val="11"/>
              </w:numPr>
              <w:snapToGrid w:val="0"/>
              <w:spacing w:beforeLines="0" w:before="0" w:after="0"/>
              <w:jc w:val="left"/>
              <w:rPr>
                <w:rFonts w:eastAsia="宋体"/>
                <w:szCs w:val="20"/>
              </w:rPr>
            </w:pPr>
            <w:r w:rsidRPr="005C0792">
              <w:rPr>
                <w:rFonts w:eastAsia="宋体"/>
                <w:szCs w:val="20"/>
              </w:rPr>
              <w:t>eMTC CE mode A.</w:t>
            </w:r>
          </w:p>
          <w:p w14:paraId="4BE6EE15" w14:textId="77777777" w:rsidR="00A527A2" w:rsidRPr="00851175" w:rsidRDefault="00A527A2" w:rsidP="00A1068E">
            <w:pPr>
              <w:snapToGrid w:val="0"/>
              <w:spacing w:beforeLines="0" w:before="0" w:after="0"/>
              <w:ind w:leftChars="100" w:left="200"/>
              <w:rPr>
                <w:rFonts w:eastAsia="宋体"/>
                <w:szCs w:val="20"/>
              </w:rPr>
            </w:pPr>
            <w:r w:rsidRPr="00851175">
              <w:rPr>
                <w:rFonts w:eastAsia="宋体"/>
                <w:szCs w:val="20"/>
              </w:rPr>
              <w:t>Note 1: RAN1 assumes N</w:t>
            </w:r>
            <w:r w:rsidRPr="00851175">
              <w:rPr>
                <w:rFonts w:eastAsia="宋体"/>
                <w:szCs w:val="20"/>
                <w:vertAlign w:val="subscript"/>
              </w:rPr>
              <w:t>TA</w:t>
            </w:r>
            <w:r w:rsidRPr="00851175">
              <w:rPr>
                <w:rFonts w:eastAsia="宋体"/>
                <w:szCs w:val="20"/>
              </w:rPr>
              <w:t>=0 for Msg3 transmission without Msg1/Msg2</w:t>
            </w:r>
          </w:p>
          <w:p w14:paraId="75488859" w14:textId="77777777" w:rsidR="00A527A2" w:rsidRPr="00851175" w:rsidRDefault="00A527A2" w:rsidP="00A1068E">
            <w:pPr>
              <w:snapToGrid w:val="0"/>
              <w:spacing w:beforeLines="0" w:before="0" w:after="0"/>
              <w:ind w:leftChars="100" w:left="200"/>
              <w:rPr>
                <w:rFonts w:eastAsia="宋体"/>
                <w:szCs w:val="20"/>
              </w:rPr>
            </w:pPr>
            <w:r w:rsidRPr="00851175">
              <w:rPr>
                <w:rFonts w:eastAsia="宋体"/>
                <w:szCs w:val="20"/>
              </w:rPr>
              <w:t>Note 2: RAN1 assumes that the RAN4 UL synchronization requirements specified in Table 7.20A.2-1 and Table 7.24A.2-1 of TS 36.133 apply to the Msg3 transmission without Msg1/Msg2 in NB-IoT over NTN and eMTC over NTN, respectively.</w:t>
            </w:r>
          </w:p>
          <w:p w14:paraId="7AA3ADAC" w14:textId="77777777" w:rsidR="00A527A2" w:rsidRPr="00851175" w:rsidRDefault="00A527A2" w:rsidP="000601B4">
            <w:pPr>
              <w:snapToGrid w:val="0"/>
              <w:spacing w:beforeLines="0" w:before="0"/>
              <w:ind w:leftChars="100" w:left="200"/>
              <w:rPr>
                <w:rFonts w:eastAsia="宋体"/>
                <w:szCs w:val="20"/>
              </w:rPr>
            </w:pPr>
            <w:r w:rsidRPr="00851175">
              <w:rPr>
                <w:rFonts w:eastAsia="宋体"/>
                <w:szCs w:val="20"/>
              </w:rPr>
              <w:t xml:space="preserve">Note 3: </w:t>
            </w:r>
            <w:bookmarkStart w:id="8" w:name="_Hlk181971355"/>
            <w:r w:rsidRPr="00851175">
              <w:rPr>
                <w:rFonts w:eastAsia="宋体"/>
                <w:szCs w:val="20"/>
              </w:rPr>
              <w:t>RAN1 may further discuss the cases of NB-IoT with 15kHz SCS</w:t>
            </w:r>
            <w:bookmarkEnd w:id="8"/>
            <w:r w:rsidRPr="00851175">
              <w:rPr>
                <w:rFonts w:eastAsia="宋体"/>
                <w:szCs w:val="20"/>
              </w:rPr>
              <w:t xml:space="preserve"> and eMTC CE mode B</w:t>
            </w:r>
          </w:p>
          <w:p w14:paraId="6D69F9DB" w14:textId="77777777" w:rsidR="00A527A2" w:rsidRPr="00851175" w:rsidRDefault="00A527A2" w:rsidP="00A1068E">
            <w:pPr>
              <w:snapToGrid w:val="0"/>
              <w:spacing w:beforeLines="0" w:before="0"/>
              <w:rPr>
                <w:rFonts w:eastAsia="宋体"/>
                <w:szCs w:val="20"/>
              </w:rPr>
            </w:pPr>
            <w:r w:rsidRPr="00851175">
              <w:rPr>
                <w:rFonts w:eastAsia="宋体"/>
                <w:szCs w:val="20"/>
              </w:rPr>
              <w:t>Action to RAN2: RAN1 respectfully asks RAN2 to take the response into account.</w:t>
            </w:r>
          </w:p>
          <w:p w14:paraId="15A33262" w14:textId="77777777" w:rsidR="00A527A2" w:rsidRPr="00851175" w:rsidRDefault="00A527A2" w:rsidP="00A1068E">
            <w:pPr>
              <w:snapToGrid w:val="0"/>
              <w:spacing w:beforeLines="0" w:before="0"/>
              <w:rPr>
                <w:rFonts w:eastAsia="宋体"/>
                <w:sz w:val="22"/>
                <w:szCs w:val="20"/>
              </w:rPr>
            </w:pPr>
            <w:r w:rsidRPr="00851175">
              <w:rPr>
                <w:rFonts w:eastAsia="宋体"/>
                <w:szCs w:val="20"/>
              </w:rPr>
              <w:t>Action to RAN4: RAN1 respectfully asks RAN4 to confirm whether RAN1’s assumptions in Note 1 and Note 2 are valid.</w:t>
            </w:r>
          </w:p>
        </w:tc>
      </w:tr>
    </w:tbl>
    <w:p w14:paraId="7C068EBE" w14:textId="1FCAD58E" w:rsidR="00D25F3F" w:rsidRDefault="00A1068E" w:rsidP="00D25F3F">
      <w:pPr>
        <w:spacing w:before="120"/>
        <w:rPr>
          <w:rFonts w:eastAsia="宋体"/>
          <w:szCs w:val="20"/>
        </w:rPr>
      </w:pPr>
      <w:r>
        <w:rPr>
          <w:rFonts w:eastAsiaTheme="minorEastAsia"/>
          <w:lang w:eastAsia="zh-CN"/>
        </w:rPr>
        <w:t xml:space="preserve">RAN1 </w:t>
      </w:r>
      <w:r w:rsidR="00211273">
        <w:rPr>
          <w:rFonts w:eastAsiaTheme="minorEastAsia"/>
          <w:lang w:eastAsia="zh-CN"/>
        </w:rPr>
        <w:t>concludes that</w:t>
      </w:r>
      <w:r w:rsidR="008D4E35">
        <w:rPr>
          <w:rFonts w:eastAsiaTheme="minorEastAsia"/>
          <w:lang w:eastAsia="zh-CN"/>
        </w:rPr>
        <w:t xml:space="preserve"> </w:t>
      </w:r>
      <w:r w:rsidRPr="00851175">
        <w:rPr>
          <w:rFonts w:eastAsia="宋体"/>
          <w:szCs w:val="20"/>
        </w:rPr>
        <w:t xml:space="preserve">UL synchronization requirements specified </w:t>
      </w:r>
      <w:r w:rsidR="00D25F3F" w:rsidRPr="00851175">
        <w:rPr>
          <w:rFonts w:eastAsia="宋体"/>
          <w:szCs w:val="20"/>
        </w:rPr>
        <w:t>in Table 7.20A.2-1 and Table 7.24A.2-1 of TS 36.133</w:t>
      </w:r>
      <w:r w:rsidR="00D25F3F">
        <w:rPr>
          <w:rFonts w:eastAsia="宋体"/>
          <w:szCs w:val="20"/>
        </w:rPr>
        <w:t xml:space="preserve"> can be applied to Msg3 transmission </w:t>
      </w:r>
      <w:r w:rsidR="00D25F3F" w:rsidRPr="00851175">
        <w:rPr>
          <w:rFonts w:eastAsia="宋体"/>
          <w:szCs w:val="20"/>
        </w:rPr>
        <w:t xml:space="preserve">without Msg1/Msg2 in NB-IoT </w:t>
      </w:r>
      <w:r w:rsidR="008D4E35" w:rsidRPr="008D4E35">
        <w:rPr>
          <w:rFonts w:eastAsia="宋体"/>
          <w:szCs w:val="20"/>
          <w:lang w:eastAsia="zh-CN"/>
        </w:rPr>
        <w:t>with 3.75kHz SCS</w:t>
      </w:r>
      <w:r w:rsidR="008D4E35" w:rsidRPr="00851175">
        <w:rPr>
          <w:rFonts w:eastAsia="宋体"/>
          <w:szCs w:val="20"/>
        </w:rPr>
        <w:t xml:space="preserve"> </w:t>
      </w:r>
      <w:r w:rsidR="00D25F3F" w:rsidRPr="00851175">
        <w:rPr>
          <w:rFonts w:eastAsia="宋体"/>
          <w:szCs w:val="20"/>
        </w:rPr>
        <w:t xml:space="preserve">over NTN and </w:t>
      </w:r>
      <w:proofErr w:type="spellStart"/>
      <w:r w:rsidR="00D25F3F" w:rsidRPr="00851175">
        <w:rPr>
          <w:rFonts w:eastAsia="宋体"/>
          <w:szCs w:val="20"/>
        </w:rPr>
        <w:t>eMTC</w:t>
      </w:r>
      <w:proofErr w:type="spellEnd"/>
      <w:r w:rsidR="00D6739C">
        <w:rPr>
          <w:rFonts w:eastAsia="宋体"/>
          <w:szCs w:val="20"/>
        </w:rPr>
        <w:t xml:space="preserve"> </w:t>
      </w:r>
      <w:r w:rsidR="00D6739C">
        <w:rPr>
          <w:rFonts w:eastAsia="宋体" w:hint="eastAsia"/>
          <w:szCs w:val="20"/>
          <w:lang w:eastAsia="zh-CN"/>
        </w:rPr>
        <w:t>CE</w:t>
      </w:r>
      <w:r w:rsidR="00D25F3F" w:rsidRPr="00851175">
        <w:rPr>
          <w:rFonts w:eastAsia="宋体"/>
          <w:szCs w:val="20"/>
        </w:rPr>
        <w:t xml:space="preserve"> </w:t>
      </w:r>
      <w:r w:rsidR="008D4E35" w:rsidRPr="008D4E35">
        <w:rPr>
          <w:rFonts w:eastAsia="宋体"/>
          <w:szCs w:val="20"/>
          <w:lang w:eastAsia="zh-CN"/>
        </w:rPr>
        <w:t>mode A</w:t>
      </w:r>
      <w:r w:rsidR="008D4E35">
        <w:rPr>
          <w:rFonts w:eastAsia="宋体" w:hint="eastAsia"/>
          <w:szCs w:val="20"/>
          <w:lang w:eastAsia="zh-CN"/>
        </w:rPr>
        <w:t xml:space="preserve"> </w:t>
      </w:r>
      <w:r w:rsidR="00D25F3F" w:rsidRPr="00851175">
        <w:rPr>
          <w:rFonts w:eastAsia="宋体"/>
          <w:szCs w:val="20"/>
        </w:rPr>
        <w:t>over NTN</w:t>
      </w:r>
      <w:r w:rsidR="00D25F3F">
        <w:rPr>
          <w:rFonts w:eastAsia="宋体"/>
          <w:szCs w:val="20"/>
        </w:rPr>
        <w:t xml:space="preserve">, as followed. </w:t>
      </w:r>
    </w:p>
    <w:p w14:paraId="6AABDCD0" w14:textId="77777777" w:rsidR="005C5B1A" w:rsidRPr="00851175" w:rsidRDefault="005C5B1A" w:rsidP="005C5B1A">
      <w:pPr>
        <w:keepNext/>
        <w:keepLines/>
        <w:overflowPunct w:val="0"/>
        <w:autoSpaceDE w:val="0"/>
        <w:autoSpaceDN w:val="0"/>
        <w:adjustRightInd w:val="0"/>
        <w:spacing w:beforeLines="0" w:before="120"/>
        <w:jc w:val="center"/>
        <w:textAlignment w:val="baseline"/>
        <w:rPr>
          <w:rFonts w:ascii="Arial" w:hAnsi="Arial"/>
          <w:b/>
          <w:szCs w:val="20"/>
          <w:lang w:val="en-GB" w:eastAsia="en-GB"/>
        </w:rPr>
      </w:pPr>
      <w:r w:rsidRPr="00851175">
        <w:rPr>
          <w:rFonts w:ascii="Arial" w:hAnsi="Arial"/>
          <w:b/>
          <w:snapToGrid w:val="0"/>
          <w:szCs w:val="20"/>
          <w:lang w:val="en-GB" w:eastAsia="en-GB"/>
        </w:rPr>
        <w:lastRenderedPageBreak/>
        <w:t>Table 7.20A.2-1</w:t>
      </w:r>
      <w:r>
        <w:rPr>
          <w:rFonts w:ascii="Arial" w:hAnsi="Arial"/>
          <w:b/>
          <w:snapToGrid w:val="0"/>
          <w:szCs w:val="20"/>
          <w:lang w:val="en-GB" w:eastAsia="en-GB"/>
        </w:rPr>
        <w:t xml:space="preserve"> in TS36.133</w:t>
      </w:r>
      <w:r w:rsidRPr="00851175">
        <w:rPr>
          <w:rFonts w:ascii="Arial" w:hAnsi="Arial"/>
          <w:b/>
          <w:snapToGrid w:val="0"/>
          <w:szCs w:val="20"/>
          <w:lang w:val="en-GB" w:eastAsia="en-GB"/>
        </w:rPr>
        <w:t>: T</w:t>
      </w:r>
      <w:r w:rsidRPr="00851175">
        <w:rPr>
          <w:rFonts w:ascii="Arial" w:hAnsi="Arial"/>
          <w:b/>
          <w:snapToGrid w:val="0"/>
          <w:szCs w:val="20"/>
          <w:vertAlign w:val="subscript"/>
          <w:lang w:val="en-GB" w:eastAsia="en-GB"/>
        </w:rPr>
        <w:t>e</w:t>
      </w:r>
      <w:r w:rsidRPr="00851175">
        <w:rPr>
          <w:rFonts w:ascii="Arial" w:hAnsi="Arial"/>
          <w:b/>
          <w:snapToGrid w:val="0"/>
          <w:szCs w:val="20"/>
          <w:lang w:val="en-GB"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5C5B1A" w:rsidRPr="00851175" w14:paraId="43B1A08C" w14:textId="77777777" w:rsidTr="000601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E42FBD1"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cs="Arial"/>
                <w:b/>
                <w:sz w:val="18"/>
                <w:szCs w:val="20"/>
                <w:lang w:val="en-GB" w:eastAsia="en-GB"/>
              </w:rPr>
            </w:pPr>
            <w:r w:rsidRPr="00851175">
              <w:rPr>
                <w:rFonts w:ascii="Arial" w:hAnsi="Arial" w:cs="Arial"/>
                <w:b/>
                <w:sz w:val="18"/>
                <w:szCs w:val="20"/>
                <w:lang w:val="en-GB"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AC35C1D"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cs="Arial"/>
                <w:b/>
                <w:sz w:val="18"/>
                <w:szCs w:val="20"/>
                <w:lang w:val="en-GB" w:eastAsia="en-GB"/>
              </w:rPr>
            </w:pPr>
            <w:r w:rsidRPr="00851175">
              <w:rPr>
                <w:rFonts w:ascii="Arial" w:hAnsi="Arial" w:cs="Arial"/>
                <w:b/>
                <w:sz w:val="18"/>
                <w:szCs w:val="20"/>
                <w:lang w:val="en-GB" w:eastAsia="en-GB"/>
              </w:rPr>
              <w:t>T</w:t>
            </w:r>
            <w:r w:rsidRPr="00851175">
              <w:rPr>
                <w:rFonts w:ascii="Arial" w:hAnsi="Arial" w:cs="Arial"/>
                <w:b/>
                <w:sz w:val="18"/>
                <w:szCs w:val="20"/>
                <w:vertAlign w:val="subscript"/>
                <w:lang w:val="en-GB" w:eastAsia="en-GB"/>
              </w:rPr>
              <w:t>e_</w:t>
            </w:r>
          </w:p>
        </w:tc>
      </w:tr>
      <w:tr w:rsidR="005C5B1A" w:rsidRPr="00851175" w14:paraId="5525695B" w14:textId="77777777" w:rsidTr="000601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068F6CD"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cs="Arial"/>
                <w:sz w:val="18"/>
                <w:szCs w:val="20"/>
                <w:lang w:val="en-GB" w:eastAsia="en-GB"/>
              </w:rPr>
            </w:pPr>
            <w:r w:rsidRPr="00851175">
              <w:rPr>
                <w:rFonts w:ascii="Arial" w:hAnsi="Arial" w:cs="Arial"/>
                <w:sz w:val="18"/>
                <w:szCs w:val="20"/>
                <w:lang w:val="en-GB"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25D0C514"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cs="Arial"/>
                <w:sz w:val="18"/>
                <w:szCs w:val="20"/>
                <w:vertAlign w:val="superscript"/>
                <w:lang w:val="en-GB" w:eastAsia="en-GB"/>
              </w:rPr>
            </w:pPr>
            <w:r w:rsidRPr="00851175">
              <w:rPr>
                <w:rFonts w:ascii="Arial" w:hAnsi="Arial" w:cs="Arial"/>
                <w:sz w:val="18"/>
                <w:szCs w:val="20"/>
                <w:lang w:val="en-GB" w:eastAsia="en-GB"/>
              </w:rPr>
              <w:t>97*T</w:t>
            </w:r>
            <w:r w:rsidRPr="00851175">
              <w:rPr>
                <w:rFonts w:ascii="Arial" w:hAnsi="Arial" w:cs="Arial"/>
                <w:sz w:val="18"/>
                <w:szCs w:val="20"/>
                <w:vertAlign w:val="subscript"/>
                <w:lang w:val="en-GB" w:eastAsia="en-GB"/>
              </w:rPr>
              <w:t>S</w:t>
            </w:r>
          </w:p>
        </w:tc>
      </w:tr>
      <w:tr w:rsidR="005C5B1A" w:rsidRPr="00851175" w14:paraId="31EFA82B" w14:textId="77777777" w:rsidTr="000601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47A0C7" w14:textId="77777777" w:rsidR="005C5B1A" w:rsidRPr="00851175" w:rsidRDefault="005C5B1A" w:rsidP="000601B4">
            <w:pPr>
              <w:keepNext/>
              <w:keepLines/>
              <w:overflowPunct w:val="0"/>
              <w:autoSpaceDE w:val="0"/>
              <w:autoSpaceDN w:val="0"/>
              <w:adjustRightInd w:val="0"/>
              <w:spacing w:beforeLines="0" w:before="0" w:after="0"/>
              <w:ind w:left="851" w:hanging="851"/>
              <w:jc w:val="left"/>
              <w:textAlignment w:val="baseline"/>
              <w:rPr>
                <w:rFonts w:ascii="Arial" w:hAnsi="Arial" w:cs="Arial"/>
                <w:sz w:val="18"/>
                <w:szCs w:val="20"/>
                <w:lang w:val="en-GB" w:eastAsia="en-GB"/>
              </w:rPr>
            </w:pPr>
            <w:r w:rsidRPr="00851175">
              <w:rPr>
                <w:rFonts w:ascii="Arial" w:hAnsi="Arial" w:cs="Arial"/>
                <w:sz w:val="18"/>
                <w:szCs w:val="20"/>
                <w:lang w:val="en-GB" w:eastAsia="en-GB"/>
              </w:rPr>
              <w:t>Note 1:</w:t>
            </w:r>
            <w:r w:rsidRPr="00851175">
              <w:rPr>
                <w:rFonts w:ascii="Arial" w:hAnsi="Arial" w:cs="Arial"/>
                <w:sz w:val="18"/>
                <w:szCs w:val="20"/>
                <w:lang w:val="en-GB" w:eastAsia="en-GB"/>
              </w:rPr>
              <w:tab/>
              <w:t>T</w:t>
            </w:r>
            <w:r w:rsidRPr="00851175">
              <w:rPr>
                <w:rFonts w:ascii="Arial" w:hAnsi="Arial" w:cs="Arial"/>
                <w:sz w:val="18"/>
                <w:szCs w:val="20"/>
                <w:vertAlign w:val="subscript"/>
                <w:lang w:val="en-GB" w:eastAsia="en-GB"/>
              </w:rPr>
              <w:t>S</w:t>
            </w:r>
            <w:r w:rsidRPr="00851175">
              <w:rPr>
                <w:rFonts w:ascii="Arial" w:hAnsi="Arial" w:cs="Arial"/>
                <w:sz w:val="18"/>
                <w:szCs w:val="20"/>
                <w:lang w:val="en-GB" w:eastAsia="en-GB"/>
              </w:rPr>
              <w:t xml:space="preserve"> is the basic timing unit defined in TS 36.211</w:t>
            </w:r>
          </w:p>
        </w:tc>
      </w:tr>
    </w:tbl>
    <w:p w14:paraId="52134419" w14:textId="77777777" w:rsidR="005C5B1A" w:rsidRPr="00851175" w:rsidRDefault="005C5B1A" w:rsidP="005C5B1A">
      <w:pPr>
        <w:keepNext/>
        <w:keepLines/>
        <w:overflowPunct w:val="0"/>
        <w:autoSpaceDE w:val="0"/>
        <w:autoSpaceDN w:val="0"/>
        <w:adjustRightInd w:val="0"/>
        <w:spacing w:beforeLines="0" w:before="120"/>
        <w:jc w:val="center"/>
        <w:textAlignment w:val="baseline"/>
        <w:rPr>
          <w:rFonts w:ascii="Arial" w:hAnsi="Arial"/>
          <w:b/>
          <w:szCs w:val="20"/>
          <w:lang w:val="en-GB" w:eastAsia="en-GB"/>
        </w:rPr>
      </w:pPr>
      <w:r w:rsidRPr="00851175">
        <w:rPr>
          <w:rFonts w:ascii="Arial" w:hAnsi="Arial"/>
          <w:b/>
          <w:snapToGrid w:val="0"/>
          <w:szCs w:val="20"/>
          <w:lang w:val="en-GB" w:eastAsia="en-GB"/>
        </w:rPr>
        <w:t>Table 7.24A.2-1</w:t>
      </w:r>
      <w:r>
        <w:rPr>
          <w:rFonts w:ascii="Arial" w:hAnsi="Arial"/>
          <w:b/>
          <w:snapToGrid w:val="0"/>
          <w:szCs w:val="20"/>
          <w:lang w:val="en-GB" w:eastAsia="en-GB"/>
        </w:rPr>
        <w:t xml:space="preserve"> in TS36.133</w:t>
      </w:r>
      <w:r w:rsidRPr="00851175">
        <w:rPr>
          <w:rFonts w:ascii="Arial" w:hAnsi="Arial"/>
          <w:b/>
          <w:snapToGrid w:val="0"/>
          <w:szCs w:val="20"/>
          <w:lang w:val="en-GB" w:eastAsia="en-GB"/>
        </w:rPr>
        <w:t>: T</w:t>
      </w:r>
      <w:r w:rsidRPr="00851175">
        <w:rPr>
          <w:rFonts w:ascii="Arial" w:hAnsi="Arial"/>
          <w:b/>
          <w:snapToGrid w:val="0"/>
          <w:szCs w:val="20"/>
          <w:vertAlign w:val="subscript"/>
          <w:lang w:val="en-GB" w:eastAsia="en-GB"/>
        </w:rPr>
        <w:t>e_NTN_M1</w:t>
      </w:r>
      <w:r w:rsidRPr="00851175">
        <w:rPr>
          <w:rFonts w:ascii="Arial" w:hAnsi="Arial"/>
          <w:b/>
          <w:snapToGrid w:val="0"/>
          <w:szCs w:val="20"/>
          <w:lang w:val="en-GB"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5C5B1A" w:rsidRPr="00851175" w14:paraId="37E7D357" w14:textId="77777777" w:rsidTr="000601B4">
        <w:trPr>
          <w:cantSplit/>
          <w:jc w:val="center"/>
        </w:trPr>
        <w:tc>
          <w:tcPr>
            <w:tcW w:w="2396" w:type="pct"/>
          </w:tcPr>
          <w:p w14:paraId="4828620D"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b/>
                <w:sz w:val="18"/>
                <w:szCs w:val="20"/>
                <w:lang w:val="en-GB" w:eastAsia="en-GB"/>
              </w:rPr>
            </w:pPr>
            <w:r w:rsidRPr="00851175">
              <w:rPr>
                <w:rFonts w:ascii="Arial" w:hAnsi="Arial"/>
                <w:b/>
                <w:sz w:val="18"/>
                <w:szCs w:val="20"/>
                <w:lang w:val="en-GB" w:eastAsia="en-GB"/>
              </w:rPr>
              <w:t>CE Mode</w:t>
            </w:r>
          </w:p>
        </w:tc>
        <w:tc>
          <w:tcPr>
            <w:tcW w:w="2604" w:type="pct"/>
          </w:tcPr>
          <w:p w14:paraId="504666F0"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b/>
                <w:sz w:val="18"/>
                <w:szCs w:val="20"/>
                <w:lang w:val="en-GB" w:eastAsia="en-GB"/>
              </w:rPr>
            </w:pPr>
            <w:r w:rsidRPr="00851175">
              <w:rPr>
                <w:rFonts w:ascii="Arial" w:hAnsi="Arial"/>
                <w:b/>
                <w:sz w:val="18"/>
                <w:szCs w:val="20"/>
                <w:lang w:val="en-GB" w:eastAsia="en-GB"/>
              </w:rPr>
              <w:t>T</w:t>
            </w:r>
            <w:r w:rsidRPr="00851175">
              <w:rPr>
                <w:rFonts w:ascii="Arial" w:hAnsi="Arial"/>
                <w:b/>
                <w:sz w:val="18"/>
                <w:szCs w:val="20"/>
                <w:vertAlign w:val="subscript"/>
                <w:lang w:val="en-GB" w:eastAsia="en-GB"/>
              </w:rPr>
              <w:t>e_NTN_M1_</w:t>
            </w:r>
          </w:p>
        </w:tc>
      </w:tr>
      <w:tr w:rsidR="005C5B1A" w:rsidRPr="00851175" w14:paraId="38362F1B" w14:textId="77777777" w:rsidTr="000601B4">
        <w:trPr>
          <w:cantSplit/>
          <w:jc w:val="center"/>
        </w:trPr>
        <w:tc>
          <w:tcPr>
            <w:tcW w:w="2396" w:type="pct"/>
          </w:tcPr>
          <w:p w14:paraId="53A37564"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851175">
              <w:rPr>
                <w:rFonts w:ascii="Arial" w:hAnsi="Arial"/>
                <w:sz w:val="18"/>
                <w:szCs w:val="20"/>
                <w:lang w:val="en-GB" w:eastAsia="en-GB"/>
              </w:rPr>
              <w:t>A</w:t>
            </w:r>
          </w:p>
        </w:tc>
        <w:tc>
          <w:tcPr>
            <w:tcW w:w="2604" w:type="pct"/>
          </w:tcPr>
          <w:p w14:paraId="40DB4D6D"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sz w:val="18"/>
                <w:szCs w:val="20"/>
                <w:vertAlign w:val="superscript"/>
                <w:lang w:val="en-GB" w:eastAsia="en-GB"/>
              </w:rPr>
            </w:pPr>
            <w:r w:rsidRPr="00851175">
              <w:rPr>
                <w:rFonts w:ascii="Arial" w:hAnsi="Arial"/>
                <w:sz w:val="18"/>
                <w:szCs w:val="20"/>
                <w:lang w:val="en-GB" w:eastAsia="en-GB"/>
              </w:rPr>
              <w:t>41*T</w:t>
            </w:r>
            <w:r w:rsidRPr="00851175">
              <w:rPr>
                <w:rFonts w:ascii="Arial" w:hAnsi="Arial"/>
                <w:sz w:val="18"/>
                <w:szCs w:val="20"/>
                <w:vertAlign w:val="subscript"/>
                <w:lang w:val="en-GB" w:eastAsia="en-GB"/>
              </w:rPr>
              <w:t>S</w:t>
            </w:r>
          </w:p>
        </w:tc>
      </w:tr>
      <w:tr w:rsidR="005C5B1A" w:rsidRPr="00851175" w14:paraId="78AB67D5" w14:textId="77777777" w:rsidTr="000601B4">
        <w:trPr>
          <w:cantSplit/>
          <w:jc w:val="center"/>
        </w:trPr>
        <w:tc>
          <w:tcPr>
            <w:tcW w:w="2396" w:type="pct"/>
          </w:tcPr>
          <w:p w14:paraId="11B9F6DA"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851175">
              <w:rPr>
                <w:rFonts w:ascii="Arial" w:hAnsi="Arial"/>
                <w:sz w:val="18"/>
                <w:szCs w:val="20"/>
                <w:lang w:val="en-GB" w:eastAsia="en-GB"/>
              </w:rPr>
              <w:t>B</w:t>
            </w:r>
          </w:p>
        </w:tc>
        <w:tc>
          <w:tcPr>
            <w:tcW w:w="2604" w:type="pct"/>
          </w:tcPr>
          <w:p w14:paraId="263FCD15" w14:textId="77777777" w:rsidR="005C5B1A" w:rsidRPr="00851175" w:rsidRDefault="005C5B1A" w:rsidP="000601B4">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851175">
              <w:rPr>
                <w:rFonts w:ascii="Arial" w:hAnsi="Arial"/>
                <w:sz w:val="18"/>
                <w:szCs w:val="20"/>
                <w:lang w:val="en-GB" w:eastAsia="en-GB"/>
              </w:rPr>
              <w:t>65*Ts</w:t>
            </w:r>
          </w:p>
        </w:tc>
      </w:tr>
      <w:tr w:rsidR="005C5B1A" w:rsidRPr="00851175" w14:paraId="365EC8EE" w14:textId="77777777" w:rsidTr="000601B4">
        <w:trPr>
          <w:cantSplit/>
          <w:jc w:val="center"/>
        </w:trPr>
        <w:tc>
          <w:tcPr>
            <w:tcW w:w="5000" w:type="pct"/>
            <w:gridSpan w:val="2"/>
          </w:tcPr>
          <w:p w14:paraId="62BB41F9" w14:textId="77777777" w:rsidR="005C5B1A" w:rsidRPr="00851175" w:rsidRDefault="005C5B1A" w:rsidP="000601B4">
            <w:pPr>
              <w:keepNext/>
              <w:keepLines/>
              <w:overflowPunct w:val="0"/>
              <w:autoSpaceDE w:val="0"/>
              <w:autoSpaceDN w:val="0"/>
              <w:adjustRightInd w:val="0"/>
              <w:spacing w:beforeLines="0" w:before="0" w:after="0"/>
              <w:ind w:left="851" w:hanging="851"/>
              <w:jc w:val="left"/>
              <w:textAlignment w:val="baseline"/>
              <w:rPr>
                <w:rFonts w:ascii="Arial" w:hAnsi="Arial"/>
                <w:sz w:val="18"/>
                <w:szCs w:val="20"/>
                <w:lang w:val="en-GB" w:eastAsia="en-GB"/>
              </w:rPr>
            </w:pPr>
            <w:r w:rsidRPr="00851175">
              <w:rPr>
                <w:rFonts w:ascii="Arial" w:hAnsi="Arial"/>
                <w:sz w:val="18"/>
                <w:szCs w:val="20"/>
                <w:lang w:val="en-GB" w:eastAsia="en-GB"/>
              </w:rPr>
              <w:t>Note 1:</w:t>
            </w:r>
            <w:r w:rsidRPr="00851175">
              <w:rPr>
                <w:rFonts w:ascii="Arial" w:hAnsi="Arial"/>
                <w:sz w:val="18"/>
                <w:szCs w:val="20"/>
                <w:lang w:val="en-GB" w:eastAsia="en-GB"/>
              </w:rPr>
              <w:tab/>
              <w:t>T</w:t>
            </w:r>
            <w:r w:rsidRPr="00851175">
              <w:rPr>
                <w:rFonts w:ascii="Arial" w:hAnsi="Arial"/>
                <w:sz w:val="18"/>
                <w:szCs w:val="20"/>
                <w:vertAlign w:val="subscript"/>
                <w:lang w:val="en-GB" w:eastAsia="en-GB"/>
              </w:rPr>
              <w:t>S</w:t>
            </w:r>
            <w:r w:rsidRPr="00851175">
              <w:rPr>
                <w:rFonts w:ascii="Arial" w:hAnsi="Arial"/>
                <w:sz w:val="18"/>
                <w:szCs w:val="20"/>
                <w:lang w:val="en-GB" w:eastAsia="en-GB"/>
              </w:rPr>
              <w:t xml:space="preserve"> is the basic timing unit defined in TS 36.211.</w:t>
            </w:r>
          </w:p>
          <w:p w14:paraId="44DEE75E" w14:textId="77777777" w:rsidR="005C5B1A" w:rsidRPr="00851175" w:rsidRDefault="005C5B1A" w:rsidP="000601B4">
            <w:pPr>
              <w:keepNext/>
              <w:keepLines/>
              <w:overflowPunct w:val="0"/>
              <w:autoSpaceDE w:val="0"/>
              <w:autoSpaceDN w:val="0"/>
              <w:adjustRightInd w:val="0"/>
              <w:spacing w:beforeLines="0" w:before="0" w:after="0"/>
              <w:ind w:left="851" w:hanging="851"/>
              <w:jc w:val="left"/>
              <w:textAlignment w:val="baseline"/>
              <w:rPr>
                <w:rFonts w:ascii="Arial" w:hAnsi="Arial"/>
                <w:sz w:val="18"/>
                <w:szCs w:val="20"/>
                <w:lang w:val="en-GB" w:eastAsia="en-GB"/>
              </w:rPr>
            </w:pPr>
            <w:r w:rsidRPr="00851175">
              <w:rPr>
                <w:rFonts w:ascii="Arial" w:hAnsi="Arial"/>
                <w:sz w:val="18"/>
                <w:szCs w:val="20"/>
                <w:lang w:val="en-GB" w:eastAsia="en-GB"/>
              </w:rPr>
              <w:t>Note 2:</w:t>
            </w:r>
            <w:r w:rsidRPr="00851175">
              <w:rPr>
                <w:rFonts w:ascii="Arial" w:hAnsi="Arial"/>
                <w:sz w:val="18"/>
                <w:szCs w:val="20"/>
                <w:lang w:val="en-GB" w:eastAsia="en-GB"/>
              </w:rPr>
              <w:tab/>
              <w:t>This requirement applies regardless of the downlink carrier bandwidth.</w:t>
            </w:r>
          </w:p>
        </w:tc>
      </w:tr>
    </w:tbl>
    <w:p w14:paraId="0AB86C3D" w14:textId="01E0CDE3" w:rsidR="005C5B1A" w:rsidRPr="008D4E35" w:rsidRDefault="005C5B1A" w:rsidP="005C5B1A">
      <w:pPr>
        <w:spacing w:before="120"/>
        <w:rPr>
          <w:rFonts w:eastAsiaTheme="minorEastAsia"/>
          <w:szCs w:val="20"/>
          <w:lang w:eastAsia="zh-CN"/>
        </w:rPr>
      </w:pPr>
      <w:r w:rsidRPr="008D4E35">
        <w:rPr>
          <w:rFonts w:eastAsiaTheme="minorEastAsia" w:hint="eastAsia"/>
          <w:szCs w:val="20"/>
          <w:lang w:eastAsia="zh-CN"/>
        </w:rPr>
        <w:t>A</w:t>
      </w:r>
      <w:r w:rsidRPr="008D4E35">
        <w:rPr>
          <w:rFonts w:eastAsiaTheme="minorEastAsia"/>
          <w:szCs w:val="20"/>
          <w:lang w:eastAsia="zh-CN"/>
        </w:rPr>
        <w:t>ccording to the reply LS</w:t>
      </w:r>
      <w:r w:rsidR="004839AD" w:rsidRPr="008D4E35">
        <w:rPr>
          <w:rFonts w:eastAsiaTheme="minorEastAsia"/>
          <w:szCs w:val="20"/>
          <w:lang w:eastAsia="zh-CN"/>
        </w:rPr>
        <w:t xml:space="preserve"> </w:t>
      </w:r>
      <w:r w:rsidRPr="008D4E35">
        <w:rPr>
          <w:rFonts w:eastAsiaTheme="minorEastAsia"/>
          <w:szCs w:val="20"/>
          <w:lang w:eastAsia="zh-CN"/>
        </w:rPr>
        <w:t>[</w:t>
      </w:r>
      <w:r w:rsidR="00557C0A" w:rsidRPr="008D4E35">
        <w:rPr>
          <w:rFonts w:eastAsiaTheme="minorEastAsia"/>
          <w:szCs w:val="20"/>
          <w:lang w:eastAsia="zh-CN"/>
        </w:rPr>
        <w:t>3</w:t>
      </w:r>
      <w:r w:rsidRPr="008D4E35">
        <w:rPr>
          <w:rFonts w:eastAsiaTheme="minorEastAsia"/>
          <w:szCs w:val="20"/>
          <w:lang w:eastAsia="zh-CN"/>
        </w:rPr>
        <w:t xml:space="preserve">] from RAN4, </w:t>
      </w:r>
      <w:r w:rsidRPr="00FB741F">
        <w:rPr>
          <w:rFonts w:eastAsia="宋体"/>
          <w:szCs w:val="20"/>
          <w:lang w:eastAsia="zh-CN"/>
        </w:rPr>
        <w:t xml:space="preserve">for CB-Msg3 transmission without Msg1/Msg2, UE can meet UL transmit timing requirements defined for IoT NTN in TS 36.133 </w:t>
      </w:r>
      <w:r w:rsidRPr="008D4E35">
        <w:rPr>
          <w:rFonts w:eastAsiaTheme="minorEastAsia"/>
          <w:szCs w:val="20"/>
          <w:lang w:eastAsia="zh-CN"/>
        </w:rPr>
        <w:t>from UE RRM requirement definition point of view, and it is noted that for NB-IoT with 15kHz SCS, the timing error may be larger than half CP (160Ts</w:t>
      </w:r>
      <w:r w:rsidRPr="008D4E35">
        <w:rPr>
          <w:rFonts w:eastAsiaTheme="minorEastAsia" w:hint="eastAsia"/>
          <w:szCs w:val="20"/>
          <w:lang w:eastAsia="zh-CN"/>
        </w:rPr>
        <w:t>/</w:t>
      </w:r>
      <w:r w:rsidRPr="008D4E35">
        <w:rPr>
          <w:rFonts w:eastAsiaTheme="minorEastAsia"/>
          <w:szCs w:val="20"/>
          <w:lang w:eastAsia="zh-CN"/>
        </w:rPr>
        <w:t>144</w:t>
      </w:r>
      <w:r w:rsidRPr="008D4E35">
        <w:rPr>
          <w:rFonts w:eastAsiaTheme="minorEastAsia" w:hint="eastAsia"/>
          <w:szCs w:val="20"/>
          <w:lang w:eastAsia="zh-CN"/>
        </w:rPr>
        <w:t>Ts</w:t>
      </w:r>
      <w:r w:rsidRPr="008D4E35">
        <w:rPr>
          <w:rFonts w:eastAsiaTheme="minorEastAsia"/>
          <w:szCs w:val="20"/>
          <w:lang w:eastAsia="zh-CN"/>
        </w:rPr>
        <w:t xml:space="preserve"> for 15kHz). </w:t>
      </w:r>
    </w:p>
    <w:p w14:paraId="261465FA" w14:textId="441A8D12" w:rsidR="00757392" w:rsidRPr="00B82BC3" w:rsidRDefault="00757392" w:rsidP="00757392">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2</w:t>
      </w:r>
      <w:r w:rsidRPr="00C702FF">
        <w:rPr>
          <w:rFonts w:eastAsiaTheme="minorEastAsia"/>
          <w:b/>
          <w:i/>
          <w:lang w:eastAsia="zh-CN"/>
        </w:rPr>
        <w:t>:</w:t>
      </w:r>
      <w:r>
        <w:rPr>
          <w:rFonts w:eastAsiaTheme="minorEastAsia"/>
          <w:b/>
          <w:i/>
          <w:lang w:eastAsia="zh-CN"/>
        </w:rPr>
        <w:t xml:space="preserve"> </w:t>
      </w:r>
      <w:r>
        <w:rPr>
          <w:rFonts w:eastAsiaTheme="minorEastAsia"/>
          <w:b/>
          <w:i/>
        </w:rPr>
        <w:t xml:space="preserve">UE for </w:t>
      </w:r>
      <w:r w:rsidRPr="00757392">
        <w:rPr>
          <w:rFonts w:eastAsiaTheme="minorEastAsia"/>
          <w:b/>
          <w:i/>
        </w:rPr>
        <w:t xml:space="preserve">CB-Msg3 transmission without Msg1/Msg2 </w:t>
      </w:r>
      <w:r w:rsidR="00117C72" w:rsidRPr="00117C72">
        <w:rPr>
          <w:rFonts w:eastAsiaTheme="minorEastAsia"/>
          <w:b/>
          <w:i/>
        </w:rPr>
        <w:t xml:space="preserve">in NB-IoT with 3.75kHz SCS over NTN and </w:t>
      </w:r>
      <w:proofErr w:type="spellStart"/>
      <w:r w:rsidR="00117C72" w:rsidRPr="00117C72">
        <w:rPr>
          <w:rFonts w:eastAsiaTheme="minorEastAsia"/>
          <w:b/>
          <w:i/>
        </w:rPr>
        <w:t>eMTC</w:t>
      </w:r>
      <w:proofErr w:type="spellEnd"/>
      <w:r w:rsidR="00117C72" w:rsidRPr="00117C72">
        <w:rPr>
          <w:rFonts w:eastAsiaTheme="minorEastAsia"/>
          <w:b/>
          <w:i/>
        </w:rPr>
        <w:t xml:space="preserve"> </w:t>
      </w:r>
      <w:r w:rsidR="00520FE6">
        <w:rPr>
          <w:rFonts w:eastAsiaTheme="minorEastAsia" w:hint="eastAsia"/>
          <w:b/>
          <w:i/>
          <w:lang w:eastAsia="zh-CN"/>
        </w:rPr>
        <w:t>CE</w:t>
      </w:r>
      <w:r w:rsidR="00520FE6">
        <w:rPr>
          <w:rFonts w:eastAsiaTheme="minorEastAsia"/>
          <w:b/>
          <w:i/>
        </w:rPr>
        <w:t xml:space="preserve"> </w:t>
      </w:r>
      <w:r w:rsidR="00117C72" w:rsidRPr="00117C72">
        <w:rPr>
          <w:rFonts w:eastAsiaTheme="minorEastAsia"/>
          <w:b/>
          <w:i/>
        </w:rPr>
        <w:t xml:space="preserve">mode A over NTN </w:t>
      </w:r>
      <w:r w:rsidRPr="00757392">
        <w:rPr>
          <w:rFonts w:eastAsiaTheme="minorEastAsia"/>
          <w:b/>
          <w:i/>
        </w:rPr>
        <w:t xml:space="preserve">can meet </w:t>
      </w:r>
      <w:r w:rsidR="00117C72">
        <w:rPr>
          <w:rFonts w:eastAsiaTheme="minorEastAsia" w:hint="eastAsia"/>
          <w:b/>
          <w:i/>
          <w:lang w:eastAsia="zh-CN"/>
        </w:rPr>
        <w:t xml:space="preserve">the corresponding </w:t>
      </w:r>
      <w:r w:rsidRPr="00757392">
        <w:rPr>
          <w:rFonts w:eastAsiaTheme="minorEastAsia"/>
          <w:b/>
          <w:i/>
        </w:rPr>
        <w:t>UL transmit timing requirements defined for IoT NTN in TS 36.133</w:t>
      </w:r>
      <w:r>
        <w:rPr>
          <w:rFonts w:eastAsiaTheme="minorEastAsia"/>
          <w:b/>
          <w:i/>
        </w:rPr>
        <w:t xml:space="preserve">. </w:t>
      </w:r>
    </w:p>
    <w:p w14:paraId="7D5FCAE0" w14:textId="77777777" w:rsidR="00117C72" w:rsidRDefault="00117C72" w:rsidP="00D25F3F">
      <w:pPr>
        <w:spacing w:before="120"/>
        <w:rPr>
          <w:rFonts w:eastAsia="宋体"/>
          <w:szCs w:val="20"/>
          <w:lang w:eastAsia="zh-CN"/>
        </w:rPr>
      </w:pPr>
    </w:p>
    <w:p w14:paraId="0728A6B9" w14:textId="28E5105B" w:rsidR="00117C72" w:rsidRDefault="00C85E39" w:rsidP="00117C72">
      <w:pPr>
        <w:spacing w:before="120"/>
        <w:rPr>
          <w:rFonts w:eastAsiaTheme="minorEastAsia"/>
          <w:lang w:eastAsia="zh-CN"/>
        </w:rPr>
      </w:pPr>
      <w:r>
        <w:rPr>
          <w:rFonts w:eastAsiaTheme="minorEastAsia" w:hint="eastAsia"/>
          <w:lang w:eastAsia="zh-CN"/>
        </w:rPr>
        <w:t>I</w:t>
      </w:r>
      <w:r w:rsidR="00117C72">
        <w:rPr>
          <w:rFonts w:eastAsiaTheme="minorEastAsia"/>
          <w:lang w:eastAsia="zh-CN"/>
        </w:rPr>
        <w:t xml:space="preserve">n RAN1#118bis meeting, the </w:t>
      </w:r>
      <w:r>
        <w:rPr>
          <w:rFonts w:eastAsiaTheme="minorEastAsia" w:hint="eastAsia"/>
          <w:lang w:eastAsia="zh-CN"/>
        </w:rPr>
        <w:t xml:space="preserve">following </w:t>
      </w:r>
      <w:r w:rsidR="00117C72">
        <w:rPr>
          <w:rFonts w:eastAsiaTheme="minorEastAsia"/>
          <w:lang w:eastAsia="zh-CN"/>
        </w:rPr>
        <w:t>agreements on OCC schemes</w:t>
      </w:r>
      <w:r w:rsidR="00117C72">
        <w:rPr>
          <w:rFonts w:eastAsiaTheme="minorEastAsia" w:hint="eastAsia"/>
          <w:lang w:eastAsia="zh-CN"/>
        </w:rPr>
        <w:t xml:space="preserve"> on NPUSCH</w:t>
      </w:r>
      <w:r w:rsidR="00117C72">
        <w:rPr>
          <w:rFonts w:eastAsiaTheme="minorEastAsia"/>
          <w:lang w:eastAsia="zh-CN"/>
        </w:rPr>
        <w:t xml:space="preserve"> were achieved</w:t>
      </w:r>
      <w:r w:rsidR="00117C72">
        <w:rPr>
          <w:rFonts w:eastAsiaTheme="minorEastAsia" w:hint="eastAsia"/>
          <w:lang w:eastAsia="zh-CN"/>
        </w:rPr>
        <w:t>.</w:t>
      </w:r>
      <w:r w:rsidR="00117C72">
        <w:rPr>
          <w:rFonts w:eastAsiaTheme="minorEastAsia"/>
          <w:lang w:eastAsia="zh-CN"/>
        </w:rPr>
        <w:t xml:space="preserve"> OCC2 could be supported for</w:t>
      </w:r>
      <w:r w:rsidR="00117C72">
        <w:rPr>
          <w:rFonts w:eastAsiaTheme="minorEastAsia" w:hint="eastAsia"/>
          <w:lang w:eastAsia="zh-CN"/>
        </w:rPr>
        <w:t xml:space="preserve"> </w:t>
      </w:r>
      <w:r w:rsidR="00117C72" w:rsidRPr="00677CBD">
        <w:rPr>
          <w:rFonts w:eastAsia="等线"/>
          <w:bCs/>
          <w:lang w:eastAsia="zh-CN"/>
        </w:rPr>
        <w:t>dynamic grant in RRC CONNECTED</w:t>
      </w:r>
      <w:r w:rsidR="00117C72">
        <w:rPr>
          <w:rFonts w:eastAsia="等线" w:hint="eastAsia"/>
          <w:bCs/>
          <w:lang w:eastAsia="zh-CN"/>
        </w:rPr>
        <w:t xml:space="preserve"> for</w:t>
      </w:r>
      <w:r w:rsidR="00117C72">
        <w:rPr>
          <w:rFonts w:eastAsiaTheme="minorEastAsia"/>
          <w:lang w:eastAsia="zh-CN"/>
        </w:rPr>
        <w:t xml:space="preserve"> both 3.75kHz and 15kHz SCS. </w:t>
      </w:r>
      <w:r w:rsidR="00117C72">
        <w:rPr>
          <w:rFonts w:eastAsiaTheme="minorEastAsia" w:hint="eastAsia"/>
          <w:lang w:eastAsia="zh-CN"/>
        </w:rPr>
        <w:t>There is no discussion on PUSCH OCC</w:t>
      </w:r>
      <w:r>
        <w:rPr>
          <w:rFonts w:eastAsiaTheme="minorEastAsia" w:hint="eastAsia"/>
          <w:lang w:eastAsia="zh-CN"/>
        </w:rPr>
        <w:t xml:space="preserve"> for </w:t>
      </w:r>
      <w:proofErr w:type="spellStart"/>
      <w:r>
        <w:rPr>
          <w:rFonts w:eastAsiaTheme="minorEastAsia" w:hint="eastAsia"/>
          <w:lang w:eastAsia="zh-CN"/>
        </w:rPr>
        <w:t>eMTC</w:t>
      </w:r>
      <w:proofErr w:type="spellEnd"/>
      <w:r w:rsidR="00117C72">
        <w:rPr>
          <w:rFonts w:eastAsiaTheme="minorEastAsia" w:hint="eastAsia"/>
          <w:lang w:eastAsia="zh-CN"/>
        </w:rPr>
        <w:t>.</w:t>
      </w:r>
    </w:p>
    <w:tbl>
      <w:tblPr>
        <w:tblStyle w:val="21"/>
        <w:tblW w:w="0" w:type="auto"/>
        <w:tblLook w:val="04A0" w:firstRow="1" w:lastRow="0" w:firstColumn="1" w:lastColumn="0" w:noHBand="0" w:noVBand="1"/>
      </w:tblPr>
      <w:tblGrid>
        <w:gridCol w:w="9631"/>
      </w:tblGrid>
      <w:tr w:rsidR="00117C72" w:rsidRPr="00851175" w14:paraId="59C1C544" w14:textId="77777777" w:rsidTr="00A307AF">
        <w:tc>
          <w:tcPr>
            <w:tcW w:w="9855" w:type="dxa"/>
          </w:tcPr>
          <w:p w14:paraId="3D90AA20" w14:textId="77777777" w:rsidR="00117C72" w:rsidRPr="00851175" w:rsidRDefault="00117C72" w:rsidP="00A307AF">
            <w:pPr>
              <w:tabs>
                <w:tab w:val="left" w:pos="0"/>
              </w:tabs>
              <w:overflowPunct w:val="0"/>
              <w:spacing w:beforeLines="0" w:before="0" w:after="0"/>
              <w:ind w:left="709" w:hanging="709"/>
              <w:textAlignment w:val="baseline"/>
              <w:rPr>
                <w:szCs w:val="20"/>
                <w:lang w:val="en-GB" w:eastAsia="zh-CN"/>
              </w:rPr>
            </w:pPr>
            <w:r w:rsidRPr="00851175">
              <w:rPr>
                <w:szCs w:val="20"/>
                <w:highlight w:val="green"/>
                <w:lang w:val="en-GB" w:eastAsia="zh-CN"/>
              </w:rPr>
              <w:t>Agreement</w:t>
            </w:r>
          </w:p>
          <w:p w14:paraId="71DB59D3" w14:textId="77777777" w:rsidR="00117C72" w:rsidRPr="00851175" w:rsidRDefault="00117C72" w:rsidP="00A307AF">
            <w:pPr>
              <w:tabs>
                <w:tab w:val="left" w:pos="0"/>
              </w:tabs>
              <w:overflowPunct w:val="0"/>
              <w:spacing w:beforeLines="0" w:before="0" w:after="0"/>
              <w:ind w:left="709" w:hanging="709"/>
              <w:textAlignment w:val="baseline"/>
              <w:rPr>
                <w:szCs w:val="20"/>
                <w:lang w:val="en-GB" w:eastAsia="zh-CN"/>
              </w:rPr>
            </w:pPr>
            <w:r w:rsidRPr="00851175">
              <w:rPr>
                <w:szCs w:val="20"/>
                <w:lang w:val="en-GB" w:eastAsia="zh-CN"/>
              </w:rPr>
              <w:t>At least the following schemes are supported for single-tone:</w:t>
            </w:r>
          </w:p>
          <w:p w14:paraId="0711E972" w14:textId="77777777" w:rsidR="00117C72" w:rsidRPr="00851175" w:rsidRDefault="00117C72" w:rsidP="00A307AF">
            <w:pPr>
              <w:numPr>
                <w:ilvl w:val="0"/>
                <w:numId w:val="12"/>
              </w:numPr>
              <w:snapToGrid w:val="0"/>
              <w:spacing w:beforeLines="0" w:before="0" w:after="0"/>
              <w:jc w:val="left"/>
              <w:rPr>
                <w:rFonts w:eastAsia="宋体"/>
                <w:szCs w:val="20"/>
                <w:lang w:val="en-GB" w:eastAsia="ja-JP"/>
              </w:rPr>
            </w:pPr>
            <w:r w:rsidRPr="00851175">
              <w:rPr>
                <w:rFonts w:eastAsia="宋体"/>
                <w:szCs w:val="20"/>
                <w:lang w:val="en-GB" w:eastAsia="ja-JP"/>
              </w:rPr>
              <w:t>For 3.75kHz SCS OCC for NPUSCH format 1:</w:t>
            </w:r>
          </w:p>
          <w:p w14:paraId="55355C35" w14:textId="77777777" w:rsidR="00117C72" w:rsidRPr="00851175" w:rsidRDefault="00117C72" w:rsidP="00A307AF">
            <w:pPr>
              <w:numPr>
                <w:ilvl w:val="1"/>
                <w:numId w:val="12"/>
              </w:numPr>
              <w:snapToGrid w:val="0"/>
              <w:spacing w:beforeLines="0" w:before="0" w:after="0"/>
              <w:jc w:val="left"/>
              <w:rPr>
                <w:rFonts w:eastAsia="宋体"/>
                <w:szCs w:val="20"/>
                <w:lang w:val="en-GB" w:eastAsia="ja-JP"/>
              </w:rPr>
            </w:pPr>
            <w:r w:rsidRPr="00851175">
              <w:rPr>
                <w:rFonts w:eastAsia="宋体"/>
                <w:szCs w:val="20"/>
                <w:lang w:val="en-GB" w:eastAsia="ja-JP"/>
              </w:rPr>
              <w:t>OCC length 2, Symbol-level</w:t>
            </w:r>
          </w:p>
          <w:p w14:paraId="7B1F3405" w14:textId="77777777" w:rsidR="00117C72" w:rsidRPr="00851175" w:rsidRDefault="00117C72" w:rsidP="00A307AF">
            <w:pPr>
              <w:numPr>
                <w:ilvl w:val="2"/>
                <w:numId w:val="12"/>
              </w:numPr>
              <w:snapToGrid w:val="0"/>
              <w:spacing w:beforeLines="0" w:before="0" w:after="0"/>
              <w:jc w:val="left"/>
              <w:rPr>
                <w:rFonts w:eastAsia="宋体"/>
                <w:szCs w:val="20"/>
                <w:lang w:val="en-GB" w:eastAsia="ja-JP"/>
              </w:rPr>
            </w:pPr>
            <w:r w:rsidRPr="00851175">
              <w:rPr>
                <w:rFonts w:eastAsia="宋体"/>
                <w:szCs w:val="20"/>
                <w:lang w:val="en-GB" w:eastAsia="ja-JP"/>
              </w:rPr>
              <w:t>FFS: DMRS pattern(s)</w:t>
            </w:r>
          </w:p>
          <w:p w14:paraId="771B8AB1" w14:textId="77777777" w:rsidR="00117C72" w:rsidRPr="00851175" w:rsidRDefault="00117C72" w:rsidP="00A307AF">
            <w:pPr>
              <w:numPr>
                <w:ilvl w:val="0"/>
                <w:numId w:val="12"/>
              </w:numPr>
              <w:snapToGrid w:val="0"/>
              <w:spacing w:beforeLines="0" w:before="0" w:after="0"/>
              <w:jc w:val="left"/>
              <w:rPr>
                <w:rFonts w:eastAsia="宋体"/>
                <w:szCs w:val="20"/>
                <w:lang w:val="en-GB" w:eastAsia="ja-JP"/>
              </w:rPr>
            </w:pPr>
            <w:r w:rsidRPr="00851175">
              <w:rPr>
                <w:rFonts w:eastAsia="宋体"/>
                <w:szCs w:val="20"/>
                <w:lang w:val="en-GB" w:eastAsia="ja-JP"/>
              </w:rPr>
              <w:t xml:space="preserve">For 15kHz SCS OCC for NPUSCH format 1: </w:t>
            </w:r>
          </w:p>
          <w:p w14:paraId="76A49146" w14:textId="77777777" w:rsidR="00117C72" w:rsidRPr="00851175" w:rsidRDefault="00117C72" w:rsidP="00A307AF">
            <w:pPr>
              <w:numPr>
                <w:ilvl w:val="1"/>
                <w:numId w:val="12"/>
              </w:numPr>
              <w:snapToGrid w:val="0"/>
              <w:spacing w:beforeLines="0" w:before="0" w:after="0"/>
              <w:jc w:val="left"/>
              <w:rPr>
                <w:rFonts w:eastAsia="宋体"/>
                <w:szCs w:val="20"/>
                <w:lang w:val="en-GB" w:eastAsia="ja-JP"/>
              </w:rPr>
            </w:pPr>
            <w:r w:rsidRPr="00851175">
              <w:rPr>
                <w:rFonts w:eastAsia="宋体"/>
                <w:szCs w:val="20"/>
                <w:lang w:val="en-GB" w:eastAsia="ja-JP"/>
              </w:rPr>
              <w:t>OCC length 2, Slot-level, CDM DMRS with legacy pattern</w:t>
            </w:r>
          </w:p>
          <w:p w14:paraId="226616B4" w14:textId="77777777" w:rsidR="00117C72" w:rsidRDefault="00117C72" w:rsidP="00A307AF">
            <w:pPr>
              <w:numPr>
                <w:ilvl w:val="2"/>
                <w:numId w:val="12"/>
              </w:numPr>
              <w:snapToGrid w:val="0"/>
              <w:spacing w:beforeLines="0" w:before="0" w:after="0"/>
              <w:jc w:val="left"/>
              <w:rPr>
                <w:rFonts w:eastAsia="宋体"/>
                <w:szCs w:val="20"/>
                <w:lang w:val="en-GB" w:eastAsia="ja-JP"/>
              </w:rPr>
            </w:pPr>
            <w:r w:rsidRPr="00851175">
              <w:rPr>
                <w:rFonts w:eastAsia="宋体"/>
                <w:szCs w:val="20"/>
                <w:lang w:val="en-GB" w:eastAsia="ja-JP"/>
              </w:rPr>
              <w:t>FFS: CDM details, e.g. with or without spreading</w:t>
            </w:r>
          </w:p>
          <w:p w14:paraId="4181BD00" w14:textId="77777777" w:rsidR="00117C72" w:rsidRPr="00677CBD" w:rsidRDefault="00117C72" w:rsidP="00A307AF">
            <w:pPr>
              <w:spacing w:beforeLines="0" w:before="0" w:after="0"/>
              <w:contextualSpacing/>
              <w:rPr>
                <w:rFonts w:eastAsia="Batang"/>
                <w:bCs/>
                <w:lang w:eastAsia="x-none"/>
              </w:rPr>
            </w:pPr>
            <w:r w:rsidRPr="00677CBD">
              <w:rPr>
                <w:rFonts w:eastAsia="Batang"/>
                <w:bCs/>
                <w:highlight w:val="green"/>
                <w:lang w:eastAsia="x-none"/>
              </w:rPr>
              <w:t>Agreement</w:t>
            </w:r>
          </w:p>
          <w:p w14:paraId="293C7906" w14:textId="77777777" w:rsidR="00117C72" w:rsidRPr="00677CBD" w:rsidRDefault="00117C72" w:rsidP="00A307AF">
            <w:pPr>
              <w:spacing w:beforeLines="0" w:before="0" w:after="0"/>
              <w:rPr>
                <w:rFonts w:eastAsia="Batang"/>
                <w:bCs/>
              </w:rPr>
            </w:pPr>
            <w:r w:rsidRPr="00677CBD">
              <w:rPr>
                <w:rFonts w:eastAsia="Batang"/>
                <w:bCs/>
              </w:rPr>
              <w:t>For support of single-tone OCC for NPUSCH format 1, RAN1 studies:</w:t>
            </w:r>
          </w:p>
          <w:p w14:paraId="0FFBB4B9" w14:textId="77777777" w:rsidR="00117C72" w:rsidRPr="00677CBD" w:rsidRDefault="00117C72" w:rsidP="00A307AF">
            <w:pPr>
              <w:numPr>
                <w:ilvl w:val="0"/>
                <w:numId w:val="12"/>
              </w:numPr>
              <w:spacing w:beforeLines="0" w:before="0" w:after="0"/>
              <w:jc w:val="left"/>
              <w:rPr>
                <w:rFonts w:eastAsia="Batang"/>
                <w:bCs/>
                <w:lang w:eastAsia="x-none"/>
              </w:rPr>
            </w:pPr>
            <w:r w:rsidRPr="00677CBD">
              <w:rPr>
                <w:rFonts w:eastAsia="Batang"/>
                <w:bCs/>
                <w:lang w:eastAsia="x-none"/>
              </w:rPr>
              <w:t>The parameters that need to be signalled, considering the following:</w:t>
            </w:r>
          </w:p>
          <w:p w14:paraId="4650D301" w14:textId="77777777" w:rsidR="00117C72" w:rsidRPr="00677CBD" w:rsidRDefault="00117C72" w:rsidP="00A307AF">
            <w:pPr>
              <w:numPr>
                <w:ilvl w:val="1"/>
                <w:numId w:val="12"/>
              </w:numPr>
              <w:spacing w:beforeLines="0" w:before="0" w:after="0"/>
              <w:jc w:val="left"/>
              <w:rPr>
                <w:rFonts w:eastAsia="等线"/>
                <w:bCs/>
                <w:lang w:eastAsia="zh-CN"/>
              </w:rPr>
            </w:pPr>
            <w:r w:rsidRPr="00677CBD">
              <w:rPr>
                <w:rFonts w:eastAsia="等线"/>
                <w:bCs/>
                <w:lang w:eastAsia="zh-CN"/>
              </w:rPr>
              <w:t>OCC codeword</w:t>
            </w:r>
          </w:p>
          <w:p w14:paraId="25BBB73D" w14:textId="77777777" w:rsidR="00117C72" w:rsidRPr="00677CBD" w:rsidRDefault="00117C72" w:rsidP="00A307AF">
            <w:pPr>
              <w:numPr>
                <w:ilvl w:val="1"/>
                <w:numId w:val="12"/>
              </w:numPr>
              <w:spacing w:beforeLines="0" w:before="0" w:after="0"/>
              <w:jc w:val="left"/>
              <w:rPr>
                <w:rFonts w:eastAsia="等线"/>
                <w:bCs/>
                <w:lang w:eastAsia="zh-CN"/>
              </w:rPr>
            </w:pPr>
            <w:r w:rsidRPr="00677CBD">
              <w:rPr>
                <w:rFonts w:eastAsia="等线"/>
                <w:bCs/>
                <w:lang w:eastAsia="zh-CN"/>
              </w:rPr>
              <w:t>Enabling of OCC feature</w:t>
            </w:r>
          </w:p>
          <w:p w14:paraId="2D716BE3" w14:textId="77777777" w:rsidR="00117C72" w:rsidRPr="00677CBD" w:rsidRDefault="00117C72" w:rsidP="00A307AF">
            <w:pPr>
              <w:numPr>
                <w:ilvl w:val="1"/>
                <w:numId w:val="12"/>
              </w:numPr>
              <w:spacing w:beforeLines="0" w:before="0" w:after="0"/>
              <w:jc w:val="left"/>
              <w:rPr>
                <w:rFonts w:eastAsia="等线"/>
                <w:bCs/>
                <w:lang w:eastAsia="zh-CN"/>
              </w:rPr>
            </w:pPr>
            <w:r w:rsidRPr="00677CBD">
              <w:rPr>
                <w:rFonts w:eastAsia="等线"/>
                <w:bCs/>
                <w:lang w:eastAsia="zh-CN"/>
              </w:rPr>
              <w:t>FFS: other parameters</w:t>
            </w:r>
          </w:p>
          <w:p w14:paraId="7344BD4D" w14:textId="77777777" w:rsidR="00117C72" w:rsidRPr="00677CBD" w:rsidRDefault="00117C72" w:rsidP="00A307AF">
            <w:pPr>
              <w:numPr>
                <w:ilvl w:val="0"/>
                <w:numId w:val="12"/>
              </w:numPr>
              <w:spacing w:beforeLines="0" w:before="0" w:after="0"/>
              <w:jc w:val="left"/>
              <w:rPr>
                <w:rFonts w:eastAsia="等线"/>
                <w:bCs/>
                <w:lang w:eastAsia="zh-CN"/>
              </w:rPr>
            </w:pPr>
            <w:r w:rsidRPr="00677CBD">
              <w:rPr>
                <w:rFonts w:eastAsia="等线"/>
                <w:bCs/>
                <w:lang w:eastAsia="zh-CN"/>
              </w:rPr>
              <w:t>For dynamic grant in RRC CONNECTED, study which and whether any parameters are signalled via DCI and which and whether any parameters are signalled by RRC</w:t>
            </w:r>
          </w:p>
          <w:p w14:paraId="2F1F2B02" w14:textId="77777777" w:rsidR="00117C72" w:rsidRPr="00851175" w:rsidRDefault="00117C72" w:rsidP="00A307AF">
            <w:pPr>
              <w:numPr>
                <w:ilvl w:val="0"/>
                <w:numId w:val="12"/>
              </w:numPr>
              <w:spacing w:beforeLines="0" w:before="0" w:after="0"/>
              <w:jc w:val="left"/>
              <w:rPr>
                <w:rFonts w:eastAsia="等线"/>
                <w:bCs/>
                <w:lang w:eastAsia="zh-CN"/>
              </w:rPr>
            </w:pPr>
            <w:r w:rsidRPr="00677CBD">
              <w:rPr>
                <w:rFonts w:eastAsia="等线"/>
                <w:bCs/>
                <w:lang w:eastAsia="zh-CN"/>
              </w:rPr>
              <w:t>FFS: whether/how to support cases other than dynamic grant in RRC CONNECTED, e.g. Msg3, PUR, CB Msg3 EDT</w:t>
            </w:r>
          </w:p>
        </w:tc>
      </w:tr>
    </w:tbl>
    <w:p w14:paraId="16D24614" w14:textId="1BD72ED5" w:rsidR="0056309D" w:rsidRDefault="008D4E35" w:rsidP="0056309D">
      <w:pPr>
        <w:spacing w:before="120"/>
        <w:rPr>
          <w:rFonts w:eastAsiaTheme="minorEastAsia"/>
          <w:lang w:eastAsia="zh-CN"/>
        </w:rPr>
      </w:pPr>
      <w:r>
        <w:rPr>
          <w:rFonts w:eastAsia="宋体" w:hint="eastAsia"/>
          <w:szCs w:val="20"/>
          <w:lang w:eastAsia="zh-CN"/>
        </w:rPr>
        <w:t>In addition</w:t>
      </w:r>
      <w:r w:rsidR="00D25F3F">
        <w:rPr>
          <w:rFonts w:eastAsia="宋体"/>
          <w:szCs w:val="20"/>
        </w:rPr>
        <w:t>, in the</w:t>
      </w:r>
      <w:r w:rsidR="00D25F3F">
        <w:rPr>
          <w:rFonts w:eastAsiaTheme="minorEastAsia"/>
          <w:lang w:eastAsia="zh-CN"/>
        </w:rPr>
        <w:t xml:space="preserve"> d</w:t>
      </w:r>
      <w:r w:rsidR="00D25F3F" w:rsidRPr="00A51061">
        <w:rPr>
          <w:rFonts w:eastAsiaTheme="minorEastAsia"/>
          <w:lang w:eastAsia="zh-CN"/>
        </w:rPr>
        <w:t>iscussions on IoT-NTN uplink capacity enhancement</w:t>
      </w:r>
      <w:r w:rsidR="00D25F3F">
        <w:rPr>
          <w:rFonts w:eastAsiaTheme="minorEastAsia"/>
          <w:lang w:eastAsia="zh-CN"/>
        </w:rPr>
        <w:t xml:space="preserve">, RAN1 </w:t>
      </w:r>
      <w:r>
        <w:rPr>
          <w:rFonts w:eastAsiaTheme="minorEastAsia"/>
          <w:lang w:eastAsia="zh-CN"/>
        </w:rPr>
        <w:t xml:space="preserve">assumes </w:t>
      </w:r>
      <w:r w:rsidR="00D25F3F">
        <w:rPr>
          <w:rFonts w:eastAsiaTheme="minorEastAsia"/>
          <w:lang w:eastAsia="zh-CN"/>
        </w:rPr>
        <w:t xml:space="preserve">timing error for all </w:t>
      </w:r>
      <w:r>
        <w:rPr>
          <w:rFonts w:eastAsiaTheme="minorEastAsia" w:hint="eastAsia"/>
          <w:lang w:eastAsia="zh-CN"/>
        </w:rPr>
        <w:t xml:space="preserve">multiplexed </w:t>
      </w:r>
      <w:r w:rsidR="00D25F3F">
        <w:rPr>
          <w:rFonts w:eastAsiaTheme="minorEastAsia"/>
          <w:lang w:eastAsia="zh-CN"/>
        </w:rPr>
        <w:t>UEs to be u</w:t>
      </w:r>
      <w:r w:rsidR="00D25F3F" w:rsidRPr="00C36FE5">
        <w:rPr>
          <w:rFonts w:eastAsiaTheme="minorEastAsia"/>
          <w:lang w:eastAsia="zh-CN"/>
        </w:rPr>
        <w:t>niform</w:t>
      </w:r>
      <w:r w:rsidR="00D25F3F">
        <w:rPr>
          <w:rFonts w:eastAsiaTheme="minorEastAsia"/>
          <w:lang w:eastAsia="zh-CN"/>
        </w:rPr>
        <w:t>ly</w:t>
      </w:r>
      <w:r w:rsidR="00D25F3F" w:rsidRPr="00C36FE5">
        <w:rPr>
          <w:rFonts w:eastAsiaTheme="minorEastAsia"/>
          <w:lang w:eastAsia="zh-CN"/>
        </w:rPr>
        <w:t xml:space="preserve"> random</w:t>
      </w:r>
      <w:r w:rsidR="00D25F3F">
        <w:rPr>
          <w:rFonts w:eastAsiaTheme="minorEastAsia"/>
          <w:lang w:eastAsia="zh-CN"/>
        </w:rPr>
        <w:t xml:space="preserve"> distributed</w:t>
      </w:r>
      <w:r w:rsidR="00D25F3F" w:rsidRPr="00C36FE5">
        <w:rPr>
          <w:rFonts w:eastAsiaTheme="minorEastAsia"/>
          <w:lang w:eastAsia="zh-CN"/>
        </w:rPr>
        <w:t xml:space="preserve"> from [-97Ts, +97Ts] </w:t>
      </w:r>
      <w:r w:rsidR="00D25F3F">
        <w:rPr>
          <w:rFonts w:eastAsiaTheme="minorEastAsia"/>
          <w:lang w:eastAsia="zh-CN"/>
        </w:rPr>
        <w:t xml:space="preserve">to perform NPUSCH OCC </w:t>
      </w:r>
      <w:r w:rsidR="00D25F3F">
        <w:rPr>
          <w:rFonts w:eastAsiaTheme="minorEastAsia" w:hint="eastAsia"/>
          <w:lang w:eastAsia="zh-CN"/>
        </w:rPr>
        <w:t>with</w:t>
      </w:r>
      <w:r w:rsidR="00D25F3F">
        <w:rPr>
          <w:rFonts w:eastAsiaTheme="minorEastAsia"/>
          <w:lang w:eastAsia="zh-CN"/>
        </w:rPr>
        <w:t xml:space="preserve"> </w:t>
      </w:r>
      <w:r w:rsidR="002D6A76">
        <w:rPr>
          <w:rFonts w:eastAsiaTheme="minorEastAsia"/>
          <w:lang w:eastAsia="zh-CN"/>
        </w:rPr>
        <w:t xml:space="preserve">3.75kHz and </w:t>
      </w:r>
      <w:r w:rsidR="00D25F3F">
        <w:rPr>
          <w:rFonts w:eastAsiaTheme="minorEastAsia"/>
          <w:lang w:eastAsia="zh-CN"/>
        </w:rPr>
        <w:t>15kHz SCS, and t</w:t>
      </w:r>
      <w:r w:rsidR="00D25F3F" w:rsidRPr="00C36FE5">
        <w:rPr>
          <w:rFonts w:eastAsiaTheme="minorEastAsia"/>
          <w:lang w:eastAsia="zh-CN"/>
        </w:rPr>
        <w:t>iming drift</w:t>
      </w:r>
      <w:r w:rsidR="00D25F3F">
        <w:rPr>
          <w:rFonts w:eastAsiaTheme="minorEastAsia"/>
          <w:lang w:eastAsia="zh-CN"/>
        </w:rPr>
        <w:t xml:space="preserve"> is assumed as</w:t>
      </w:r>
      <w:r w:rsidR="00D25F3F" w:rsidRPr="00C36FE5">
        <w:rPr>
          <w:rFonts w:eastAsiaTheme="minorEastAsia"/>
          <w:lang w:eastAsia="zh-CN"/>
        </w:rPr>
        <w:t xml:space="preserve"> 80us/s for LEO600 and 0 for GEO</w:t>
      </w:r>
      <w:r w:rsidR="00D25F3F">
        <w:rPr>
          <w:rFonts w:eastAsiaTheme="minorEastAsia"/>
          <w:lang w:eastAsia="zh-CN"/>
        </w:rPr>
        <w:t>, respectively</w:t>
      </w:r>
      <w:r w:rsidR="00D25F3F" w:rsidRPr="00C36FE5">
        <w:rPr>
          <w:rFonts w:eastAsiaTheme="minorEastAsia"/>
          <w:lang w:eastAsia="zh-CN"/>
        </w:rPr>
        <w:t>.</w:t>
      </w:r>
      <w:r w:rsidR="00D25F3F">
        <w:rPr>
          <w:rFonts w:eastAsiaTheme="minorEastAsia"/>
          <w:lang w:eastAsia="zh-CN"/>
        </w:rPr>
        <w:t xml:space="preserve"> </w:t>
      </w:r>
      <w:r w:rsidR="00E95FDF">
        <w:rPr>
          <w:rFonts w:eastAsiaTheme="minorEastAsia"/>
          <w:lang w:eastAsia="zh-CN"/>
        </w:rPr>
        <w:t xml:space="preserve">It can be observed that </w:t>
      </w:r>
      <w:r w:rsidR="00E95FDF" w:rsidRPr="00E95FDF">
        <w:rPr>
          <w:rFonts w:eastAsiaTheme="minorEastAsia"/>
          <w:lang w:eastAsia="zh-CN"/>
        </w:rPr>
        <w:t>UL transmit timing requirements defined for IoT NTN in TS 36.133</w:t>
      </w:r>
      <w:r w:rsidR="00E95FDF">
        <w:rPr>
          <w:rFonts w:eastAsiaTheme="minorEastAsia"/>
          <w:lang w:eastAsia="zh-CN"/>
        </w:rPr>
        <w:t xml:space="preserve"> </w:t>
      </w:r>
      <w:r w:rsidR="00C85E39">
        <w:rPr>
          <w:rFonts w:eastAsiaTheme="minorEastAsia" w:hint="eastAsia"/>
          <w:lang w:eastAsia="zh-CN"/>
        </w:rPr>
        <w:t>is</w:t>
      </w:r>
      <w:r w:rsidR="00E95FDF">
        <w:rPr>
          <w:rFonts w:eastAsiaTheme="minorEastAsia"/>
          <w:lang w:eastAsia="zh-CN"/>
        </w:rPr>
        <w:t xml:space="preserve"> also applicable for OCC schemes for NPUSCH transmission. </w:t>
      </w:r>
      <w:r w:rsidR="00117C72">
        <w:rPr>
          <w:rFonts w:eastAsiaTheme="minorEastAsia" w:hint="eastAsia"/>
          <w:lang w:eastAsia="zh-CN"/>
        </w:rPr>
        <w:t>Therefore, from the perspective of U</w:t>
      </w:r>
      <w:r w:rsidR="00117C72" w:rsidRPr="00117C72">
        <w:rPr>
          <w:rFonts w:eastAsiaTheme="minorEastAsia"/>
          <w:lang w:eastAsia="zh-CN"/>
        </w:rPr>
        <w:t>L transmit timing requirements aspect, the OCC</w:t>
      </w:r>
      <w:r w:rsidR="00C85E39">
        <w:rPr>
          <w:rFonts w:eastAsiaTheme="minorEastAsia" w:hint="eastAsia"/>
          <w:lang w:eastAsia="zh-CN"/>
        </w:rPr>
        <w:t>2</w:t>
      </w:r>
      <w:r w:rsidR="00117C72" w:rsidRPr="00117C72">
        <w:rPr>
          <w:rFonts w:eastAsiaTheme="minorEastAsia"/>
          <w:lang w:eastAsia="zh-CN"/>
        </w:rPr>
        <w:t xml:space="preserve"> solution </w:t>
      </w:r>
      <w:r w:rsidR="00C85E39">
        <w:rPr>
          <w:rFonts w:eastAsiaTheme="minorEastAsia" w:hint="eastAsia"/>
          <w:lang w:eastAsia="zh-CN"/>
        </w:rPr>
        <w:t xml:space="preserve">agreed </w:t>
      </w:r>
      <w:r w:rsidR="00117C72" w:rsidRPr="00117C72">
        <w:rPr>
          <w:rFonts w:eastAsiaTheme="minorEastAsia"/>
          <w:lang w:eastAsia="zh-CN"/>
        </w:rPr>
        <w:t>for connected NPUSCH</w:t>
      </w:r>
      <w:r w:rsidR="00310DB2">
        <w:rPr>
          <w:rFonts w:eastAsiaTheme="minorEastAsia" w:hint="eastAsia"/>
          <w:lang w:eastAsia="zh-CN"/>
        </w:rPr>
        <w:t xml:space="preserve"> with 3.75kHz</w:t>
      </w:r>
      <w:r w:rsidR="00117C72" w:rsidRPr="00117C72">
        <w:rPr>
          <w:rFonts w:eastAsiaTheme="minorEastAsia"/>
          <w:lang w:eastAsia="zh-CN"/>
        </w:rPr>
        <w:t xml:space="preserve"> can be applied to CB-msg3 NPUSCH</w:t>
      </w:r>
      <w:r w:rsidR="006A092E">
        <w:rPr>
          <w:rFonts w:eastAsiaTheme="minorEastAsia"/>
          <w:lang w:eastAsia="zh-CN"/>
        </w:rPr>
        <w:t>.</w:t>
      </w:r>
      <w:r w:rsidR="0056309D" w:rsidRPr="0056309D">
        <w:rPr>
          <w:rFonts w:eastAsiaTheme="minorEastAsia" w:hint="eastAsia"/>
          <w:lang w:eastAsia="zh-CN"/>
        </w:rPr>
        <w:t xml:space="preserve"> </w:t>
      </w:r>
      <w:r w:rsidR="0056309D">
        <w:rPr>
          <w:rFonts w:eastAsiaTheme="minorEastAsia" w:hint="eastAsia"/>
          <w:lang w:eastAsia="zh-CN"/>
        </w:rPr>
        <w:t>Other aspects, such as</w:t>
      </w:r>
      <w:r w:rsidR="0056309D">
        <w:rPr>
          <w:rFonts w:eastAsiaTheme="minorEastAsia"/>
          <w:lang w:eastAsia="zh-CN"/>
        </w:rPr>
        <w:t xml:space="preserve"> </w:t>
      </w:r>
      <w:r w:rsidR="0056309D">
        <w:rPr>
          <w:rFonts w:eastAsiaTheme="minorEastAsia" w:hint="eastAsia"/>
          <w:lang w:eastAsia="zh-CN"/>
        </w:rPr>
        <w:t xml:space="preserve">DMRS, </w:t>
      </w:r>
      <w:r w:rsidR="0056309D">
        <w:rPr>
          <w:rFonts w:eastAsiaTheme="minorEastAsia"/>
          <w:lang w:eastAsia="zh-CN"/>
        </w:rPr>
        <w:t>the signaling of OCC</w:t>
      </w:r>
      <w:r w:rsidR="0056309D">
        <w:rPr>
          <w:rFonts w:eastAsiaTheme="minorEastAsia" w:hint="eastAsia"/>
          <w:lang w:eastAsia="zh-CN"/>
        </w:rPr>
        <w:t>, are still under</w:t>
      </w:r>
      <w:r w:rsidR="0056309D">
        <w:rPr>
          <w:rFonts w:eastAsiaTheme="minorEastAsia"/>
          <w:lang w:eastAsia="zh-CN"/>
        </w:rPr>
        <w:t xml:space="preserve"> discussions.</w:t>
      </w:r>
    </w:p>
    <w:p w14:paraId="004C670E" w14:textId="7710EF08" w:rsidR="00F110C3" w:rsidRPr="00B82BC3" w:rsidRDefault="00F110C3" w:rsidP="00F110C3">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3</w:t>
      </w:r>
      <w:r w:rsidRPr="00C702FF">
        <w:rPr>
          <w:rFonts w:eastAsiaTheme="minorEastAsia"/>
          <w:b/>
          <w:i/>
          <w:lang w:eastAsia="zh-CN"/>
        </w:rPr>
        <w:t>:</w:t>
      </w:r>
      <w:r>
        <w:rPr>
          <w:rFonts w:eastAsiaTheme="minorEastAsia"/>
          <w:b/>
          <w:i/>
          <w:lang w:eastAsia="zh-CN"/>
        </w:rPr>
        <w:t xml:space="preserve"> From </w:t>
      </w:r>
      <w:r w:rsidR="00E95FDF">
        <w:rPr>
          <w:rFonts w:eastAsiaTheme="minorEastAsia"/>
          <w:b/>
          <w:i/>
          <w:lang w:eastAsia="zh-CN"/>
        </w:rPr>
        <w:t xml:space="preserve">UL transmit timing requirements aspect, </w:t>
      </w:r>
      <w:r w:rsidR="00E95FDF" w:rsidRPr="00E95FDF">
        <w:rPr>
          <w:rFonts w:eastAsiaTheme="minorEastAsia"/>
          <w:b/>
          <w:i/>
        </w:rPr>
        <w:t xml:space="preserve">the OCC solution for </w:t>
      </w:r>
      <w:r w:rsidR="008D4E35">
        <w:rPr>
          <w:rFonts w:eastAsiaTheme="minorEastAsia" w:hint="eastAsia"/>
          <w:b/>
          <w:i/>
          <w:lang w:eastAsia="zh-CN"/>
        </w:rPr>
        <w:t xml:space="preserve">connected </w:t>
      </w:r>
      <w:r w:rsidR="00E95FDF" w:rsidRPr="00E95FDF">
        <w:rPr>
          <w:rFonts w:eastAsiaTheme="minorEastAsia"/>
          <w:b/>
          <w:i/>
        </w:rPr>
        <w:t xml:space="preserve">NPUSCH </w:t>
      </w:r>
      <w:r w:rsidR="00310DB2">
        <w:rPr>
          <w:rFonts w:eastAsiaTheme="minorEastAsia" w:hint="eastAsia"/>
          <w:b/>
          <w:i/>
          <w:lang w:eastAsia="zh-CN"/>
        </w:rPr>
        <w:t>with 3.75kHz</w:t>
      </w:r>
      <w:r w:rsidR="00310DB2" w:rsidRPr="00E95FDF">
        <w:rPr>
          <w:rFonts w:eastAsiaTheme="minorEastAsia"/>
          <w:b/>
          <w:i/>
        </w:rPr>
        <w:t xml:space="preserve"> </w:t>
      </w:r>
      <w:r w:rsidR="00E95FDF" w:rsidRPr="00E95FDF">
        <w:rPr>
          <w:rFonts w:eastAsiaTheme="minorEastAsia"/>
          <w:b/>
          <w:i/>
        </w:rPr>
        <w:t>on which RAN1 is working can be applied to CB-msg3 NPUSCH</w:t>
      </w:r>
      <w:r w:rsidR="00310DB2" w:rsidRPr="00310DB2">
        <w:rPr>
          <w:rFonts w:eastAsiaTheme="minorEastAsia" w:hint="eastAsia"/>
          <w:b/>
          <w:i/>
          <w:lang w:eastAsia="zh-CN"/>
        </w:rPr>
        <w:t xml:space="preserve"> </w:t>
      </w:r>
      <w:r w:rsidR="00310DB2">
        <w:rPr>
          <w:rFonts w:eastAsiaTheme="minorEastAsia" w:hint="eastAsia"/>
          <w:b/>
          <w:i/>
          <w:lang w:eastAsia="zh-CN"/>
        </w:rPr>
        <w:t>with 3.75kHz</w:t>
      </w:r>
      <w:r w:rsidR="00E95FDF" w:rsidRPr="00E95FDF">
        <w:rPr>
          <w:rFonts w:eastAsiaTheme="minorEastAsia"/>
          <w:b/>
          <w:i/>
        </w:rPr>
        <w:t>.</w:t>
      </w:r>
    </w:p>
    <w:p w14:paraId="5ADD78C4" w14:textId="7D6ED1CA" w:rsidR="00FA3F29" w:rsidRDefault="00FA3F29" w:rsidP="00E04EE7">
      <w:pPr>
        <w:pStyle w:val="B1"/>
        <w:spacing w:before="120" w:after="0"/>
        <w:ind w:leftChars="-28" w:left="228"/>
        <w:rPr>
          <w:rFonts w:eastAsiaTheme="minorEastAsia"/>
          <w:lang w:val="en-US" w:eastAsia="zh-CN"/>
        </w:rPr>
      </w:pPr>
    </w:p>
    <w:p w14:paraId="1C326A58" w14:textId="7FF2B169" w:rsidR="00F246E2" w:rsidRDefault="00F246E2" w:rsidP="00721B13">
      <w:pPr>
        <w:spacing w:beforeLines="0" w:before="120"/>
        <w:rPr>
          <w:rFonts w:eastAsiaTheme="minorEastAsia"/>
          <w:lang w:eastAsia="zh-CN"/>
        </w:rPr>
      </w:pPr>
      <w:r>
        <w:rPr>
          <w:rFonts w:eastAsiaTheme="minorEastAsia" w:hint="eastAsia"/>
          <w:lang w:eastAsia="zh-CN"/>
        </w:rPr>
        <w:t>B</w:t>
      </w:r>
      <w:r>
        <w:rPr>
          <w:rFonts w:eastAsiaTheme="minorEastAsia"/>
          <w:lang w:eastAsia="zh-CN"/>
        </w:rPr>
        <w:t xml:space="preserve">ased on observations above, a draft reply LS is provided in our </w:t>
      </w:r>
      <w:r w:rsidR="001B02E3">
        <w:rPr>
          <w:rFonts w:eastAsiaTheme="minorEastAsia"/>
          <w:lang w:eastAsia="zh-CN"/>
        </w:rPr>
        <w:t>contribution [</w:t>
      </w:r>
      <w:r w:rsidR="00A52C1D">
        <w:rPr>
          <w:rFonts w:eastAsiaTheme="minorEastAsia"/>
          <w:lang w:eastAsia="zh-CN"/>
        </w:rPr>
        <w:t>4</w:t>
      </w:r>
      <w:r>
        <w:rPr>
          <w:rFonts w:eastAsiaTheme="minorEastAsia"/>
          <w:lang w:eastAsia="zh-CN"/>
        </w:rPr>
        <w:t>].</w:t>
      </w:r>
    </w:p>
    <w:p w14:paraId="515088A9" w14:textId="793705A3" w:rsidR="00CE04E0" w:rsidRPr="009E263A" w:rsidRDefault="00CE04E0" w:rsidP="009E263A">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r w:rsidR="009E263A">
        <w:rPr>
          <w:rFonts w:eastAsiaTheme="minorEastAsia"/>
          <w:b/>
          <w:i/>
          <w:lang w:eastAsia="zh-CN"/>
        </w:rPr>
        <w:t xml:space="preserve"> </w:t>
      </w:r>
      <w:r w:rsidR="00DA1770" w:rsidRPr="009E263A">
        <w:rPr>
          <w:rFonts w:eastAsiaTheme="minorEastAsia"/>
          <w:b/>
          <w:i/>
        </w:rPr>
        <w:t>RAN1 send</w:t>
      </w:r>
      <w:r w:rsidR="000759A5" w:rsidRPr="009E263A">
        <w:rPr>
          <w:rFonts w:eastAsiaTheme="minorEastAsia"/>
          <w:b/>
          <w:i/>
        </w:rPr>
        <w:t>s</w:t>
      </w:r>
      <w:r w:rsidR="00DA1770" w:rsidRPr="009E263A">
        <w:rPr>
          <w:rFonts w:eastAsiaTheme="minorEastAsia"/>
          <w:b/>
          <w:i/>
        </w:rPr>
        <w:t xml:space="preserve"> an LS reply to RAN2 based on the draft reply</w:t>
      </w:r>
      <w:r w:rsidR="00657E55" w:rsidRPr="009E263A">
        <w:rPr>
          <w:rFonts w:eastAsiaTheme="minorEastAsia"/>
          <w:b/>
          <w:i/>
        </w:rPr>
        <w:t xml:space="preserve"> </w:t>
      </w:r>
      <w:r w:rsidR="00EC7F47">
        <w:rPr>
          <w:rFonts w:eastAsiaTheme="minorEastAsia"/>
          <w:b/>
          <w:i/>
        </w:rPr>
        <w:t xml:space="preserve">LS </w:t>
      </w:r>
      <w:r w:rsidR="00657E55" w:rsidRPr="009E263A">
        <w:rPr>
          <w:rFonts w:eastAsiaTheme="minorEastAsia"/>
          <w:b/>
          <w:i/>
        </w:rPr>
        <w:t>provided in</w:t>
      </w:r>
      <w:r w:rsidR="00DA1770" w:rsidRPr="009E263A">
        <w:rPr>
          <w:rFonts w:eastAsiaTheme="minorEastAsia"/>
          <w:b/>
          <w:i/>
        </w:rPr>
        <w:t xml:space="preserve"> </w:t>
      </w:r>
      <w:r w:rsidR="006550BB">
        <w:rPr>
          <w:rFonts w:eastAsiaTheme="minorEastAsia"/>
          <w:b/>
          <w:i/>
        </w:rPr>
        <w:t>R</w:t>
      </w:r>
      <w:r w:rsidR="00DA1770" w:rsidRPr="009E263A">
        <w:rPr>
          <w:rFonts w:eastAsiaTheme="minorEastAsia"/>
          <w:b/>
          <w:i/>
        </w:rPr>
        <w:t>1</w:t>
      </w:r>
      <w:r w:rsidR="006550BB">
        <w:rPr>
          <w:rFonts w:eastAsiaTheme="minorEastAsia"/>
          <w:b/>
          <w:i/>
        </w:rPr>
        <w:t>-240</w:t>
      </w:r>
      <w:r w:rsidR="00A77582">
        <w:rPr>
          <w:rFonts w:eastAsiaTheme="minorEastAsia"/>
          <w:b/>
          <w:i/>
        </w:rPr>
        <w:t>9661</w:t>
      </w:r>
      <w:r w:rsidRPr="009E263A">
        <w:rPr>
          <w:rFonts w:eastAsiaTheme="minorEastAsia"/>
          <w:b/>
          <w:i/>
        </w:rPr>
        <w:t>.</w:t>
      </w:r>
    </w:p>
    <w:p w14:paraId="6A01257E" w14:textId="77777777" w:rsidR="00CE04E0" w:rsidRDefault="00CE04E0" w:rsidP="00CE04E0">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4908402B" w14:textId="04E49C33" w:rsidR="00CE04E0" w:rsidRDefault="00CE04E0" w:rsidP="00CE04E0">
      <w:pPr>
        <w:spacing w:before="120"/>
        <w:rPr>
          <w:rFonts w:eastAsia="宋体"/>
          <w:lang w:eastAsia="zh-CN"/>
        </w:rPr>
      </w:pPr>
      <w:r>
        <w:rPr>
          <w:rFonts w:eastAsia="宋体"/>
          <w:lang w:eastAsia="zh-CN"/>
        </w:rPr>
        <w:t xml:space="preserve">In this contribution, we </w:t>
      </w:r>
      <w:r>
        <w:rPr>
          <w:rFonts w:eastAsia="等线"/>
          <w:lang w:eastAsia="zh-CN"/>
        </w:rPr>
        <w:t xml:space="preserve">discuss the </w:t>
      </w:r>
      <w:r w:rsidRPr="00402616">
        <w:rPr>
          <w:rFonts w:eastAsia="宋体"/>
          <w:lang w:val="en-GB" w:eastAsia="zh-CN"/>
        </w:rPr>
        <w:t xml:space="preserve">RAN2 LS on </w:t>
      </w:r>
      <w:r w:rsidR="0036359B" w:rsidRPr="0036359B">
        <w:rPr>
          <w:rFonts w:eastAsia="宋体"/>
          <w:lang w:val="en-GB" w:eastAsia="zh-CN"/>
        </w:rPr>
        <w:t>the parameters used for the CG-based RACH-less handover</w:t>
      </w:r>
      <w:r>
        <w:rPr>
          <w:rFonts w:eastAsia="宋体"/>
          <w:lang w:val="en-GB" w:eastAsia="zh-CN"/>
        </w:rPr>
        <w:t>. According to the discussions, we</w:t>
      </w:r>
      <w:r>
        <w:rPr>
          <w:rFonts w:eastAsia="宋体"/>
          <w:lang w:eastAsia="zh-CN"/>
        </w:rPr>
        <w:t xml:space="preserve"> have </w:t>
      </w:r>
      <w:r w:rsidR="00992CAC">
        <w:rPr>
          <w:rFonts w:eastAsia="宋体"/>
          <w:lang w:eastAsia="zh-CN"/>
        </w:rPr>
        <w:t xml:space="preserve">the </w:t>
      </w:r>
      <w:r>
        <w:rPr>
          <w:rFonts w:eastAsia="宋体"/>
          <w:lang w:eastAsia="zh-CN"/>
        </w:rPr>
        <w:t>following observation and proposal</w:t>
      </w:r>
      <w:r w:rsidR="00747A1A">
        <w:rPr>
          <w:rFonts w:eastAsia="宋体"/>
          <w:lang w:eastAsia="zh-CN"/>
        </w:rPr>
        <w:t>.</w:t>
      </w:r>
    </w:p>
    <w:p w14:paraId="02107B0D" w14:textId="31BBF794" w:rsidR="00430392" w:rsidRPr="00B82BC3" w:rsidRDefault="001026B1" w:rsidP="00430392">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bookmarkStart w:id="9" w:name="_GoBack"/>
      <w:bookmarkEnd w:id="9"/>
      <w:r>
        <w:rPr>
          <w:rFonts w:eastAsiaTheme="minorEastAsia"/>
          <w:b/>
          <w:i/>
          <w:lang w:eastAsia="zh-CN"/>
        </w:rPr>
        <w:t>1</w:t>
      </w:r>
      <w:r w:rsidRPr="00C702FF">
        <w:rPr>
          <w:rFonts w:eastAsiaTheme="minorEastAsia"/>
          <w:b/>
          <w:i/>
          <w:lang w:eastAsia="zh-CN"/>
        </w:rPr>
        <w:t>:</w:t>
      </w:r>
      <w:r>
        <w:rPr>
          <w:rFonts w:eastAsiaTheme="minorEastAsia"/>
          <w:b/>
          <w:i/>
          <w:lang w:eastAsia="zh-CN"/>
        </w:rPr>
        <w:t xml:space="preserve"> </w:t>
      </w:r>
      <w:r w:rsidR="00430392">
        <w:rPr>
          <w:rFonts w:eastAsiaTheme="minorEastAsia" w:hint="eastAsia"/>
          <w:b/>
          <w:i/>
          <w:lang w:eastAsia="zh-CN"/>
        </w:rPr>
        <w:t xml:space="preserve">CB-Msg3 </w:t>
      </w:r>
      <w:r w:rsidR="00430392" w:rsidRPr="00310DB2">
        <w:rPr>
          <w:rFonts w:eastAsiaTheme="minorEastAsia"/>
          <w:b/>
          <w:i/>
          <w:lang w:eastAsia="zh-CN"/>
        </w:rPr>
        <w:t>NPUSCH</w:t>
      </w:r>
      <w:r w:rsidR="00430392" w:rsidRPr="00310DB2">
        <w:rPr>
          <w:rFonts w:eastAsiaTheme="minorEastAsia" w:hint="eastAsia"/>
          <w:b/>
          <w:i/>
          <w:lang w:eastAsia="zh-CN"/>
        </w:rPr>
        <w:t xml:space="preserve"> </w:t>
      </w:r>
      <w:r w:rsidR="00430392">
        <w:rPr>
          <w:rFonts w:eastAsiaTheme="minorEastAsia" w:hint="eastAsia"/>
          <w:b/>
          <w:i/>
          <w:lang w:eastAsia="zh-CN"/>
        </w:rPr>
        <w:t xml:space="preserve">transmission is Msg3 </w:t>
      </w:r>
      <w:r w:rsidR="00430392" w:rsidRPr="00310DB2">
        <w:rPr>
          <w:rFonts w:eastAsiaTheme="minorEastAsia"/>
          <w:b/>
          <w:i/>
          <w:lang w:eastAsia="zh-CN"/>
        </w:rPr>
        <w:t>NPUSCH</w:t>
      </w:r>
      <w:r w:rsidR="00430392" w:rsidRPr="00310DB2">
        <w:rPr>
          <w:rFonts w:eastAsiaTheme="minorEastAsia" w:hint="eastAsia"/>
          <w:b/>
          <w:i/>
          <w:lang w:eastAsia="zh-CN"/>
        </w:rPr>
        <w:t xml:space="preserve"> </w:t>
      </w:r>
      <w:r w:rsidR="00430392">
        <w:rPr>
          <w:rFonts w:eastAsiaTheme="minorEastAsia" w:hint="eastAsia"/>
          <w:b/>
          <w:i/>
          <w:lang w:eastAsia="zh-CN"/>
        </w:rPr>
        <w:t>transmission without Msg1/Msg2</w:t>
      </w:r>
      <w:r w:rsidR="00430392">
        <w:rPr>
          <w:rFonts w:eastAsiaTheme="minorEastAsia"/>
          <w:b/>
          <w:i/>
        </w:rPr>
        <w:t>.</w:t>
      </w:r>
      <w:r w:rsidR="00430392" w:rsidRPr="00B82BC3">
        <w:rPr>
          <w:rFonts w:eastAsiaTheme="minorEastAsia"/>
          <w:b/>
          <w:i/>
        </w:rPr>
        <w:t xml:space="preserve"> </w:t>
      </w:r>
    </w:p>
    <w:p w14:paraId="07A2BBB4" w14:textId="77777777" w:rsidR="00430392" w:rsidRPr="00B82BC3" w:rsidRDefault="00430392" w:rsidP="00430392">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2</w:t>
      </w:r>
      <w:r w:rsidRPr="00C702FF">
        <w:rPr>
          <w:rFonts w:eastAsiaTheme="minorEastAsia"/>
          <w:b/>
          <w:i/>
          <w:lang w:eastAsia="zh-CN"/>
        </w:rPr>
        <w:t>:</w:t>
      </w:r>
      <w:r>
        <w:rPr>
          <w:rFonts w:eastAsiaTheme="minorEastAsia"/>
          <w:b/>
          <w:i/>
          <w:lang w:eastAsia="zh-CN"/>
        </w:rPr>
        <w:t xml:space="preserve"> </w:t>
      </w:r>
      <w:r>
        <w:rPr>
          <w:rFonts w:eastAsiaTheme="minorEastAsia"/>
          <w:b/>
          <w:i/>
        </w:rPr>
        <w:t xml:space="preserve">UE for </w:t>
      </w:r>
      <w:r w:rsidRPr="00757392">
        <w:rPr>
          <w:rFonts w:eastAsiaTheme="minorEastAsia"/>
          <w:b/>
          <w:i/>
        </w:rPr>
        <w:t xml:space="preserve">CB-Msg3 transmission without Msg1/Msg2 </w:t>
      </w:r>
      <w:r w:rsidRPr="00117C72">
        <w:rPr>
          <w:rFonts w:eastAsiaTheme="minorEastAsia"/>
          <w:b/>
          <w:i/>
        </w:rPr>
        <w:t xml:space="preserve">in NB-IoT with 3.75kHz SCS over NTN and </w:t>
      </w:r>
      <w:proofErr w:type="spellStart"/>
      <w:r w:rsidRPr="00117C72">
        <w:rPr>
          <w:rFonts w:eastAsiaTheme="minorEastAsia"/>
          <w:b/>
          <w:i/>
        </w:rPr>
        <w:t>eMTC</w:t>
      </w:r>
      <w:proofErr w:type="spellEnd"/>
      <w:r w:rsidRPr="00117C72">
        <w:rPr>
          <w:rFonts w:eastAsiaTheme="minorEastAsia"/>
          <w:b/>
          <w:i/>
        </w:rPr>
        <w:t xml:space="preserve"> </w:t>
      </w:r>
      <w:r>
        <w:rPr>
          <w:rFonts w:eastAsiaTheme="minorEastAsia" w:hint="eastAsia"/>
          <w:b/>
          <w:i/>
          <w:lang w:eastAsia="zh-CN"/>
        </w:rPr>
        <w:t>CE</w:t>
      </w:r>
      <w:r>
        <w:rPr>
          <w:rFonts w:eastAsiaTheme="minorEastAsia"/>
          <w:b/>
          <w:i/>
        </w:rPr>
        <w:t xml:space="preserve"> </w:t>
      </w:r>
      <w:r w:rsidRPr="00117C72">
        <w:rPr>
          <w:rFonts w:eastAsiaTheme="minorEastAsia"/>
          <w:b/>
          <w:i/>
        </w:rPr>
        <w:t xml:space="preserve">mode A over NTN </w:t>
      </w:r>
      <w:r w:rsidRPr="00757392">
        <w:rPr>
          <w:rFonts w:eastAsiaTheme="minorEastAsia"/>
          <w:b/>
          <w:i/>
        </w:rPr>
        <w:t xml:space="preserve">can meet </w:t>
      </w:r>
      <w:r>
        <w:rPr>
          <w:rFonts w:eastAsiaTheme="minorEastAsia" w:hint="eastAsia"/>
          <w:b/>
          <w:i/>
          <w:lang w:eastAsia="zh-CN"/>
        </w:rPr>
        <w:t xml:space="preserve">the corresponding </w:t>
      </w:r>
      <w:r w:rsidRPr="00757392">
        <w:rPr>
          <w:rFonts w:eastAsiaTheme="minorEastAsia"/>
          <w:b/>
          <w:i/>
        </w:rPr>
        <w:t>UL transmit timing requirements defined for IoT NTN in TS 36.133</w:t>
      </w:r>
      <w:r>
        <w:rPr>
          <w:rFonts w:eastAsiaTheme="minorEastAsia"/>
          <w:b/>
          <w:i/>
        </w:rPr>
        <w:t xml:space="preserve">. </w:t>
      </w:r>
    </w:p>
    <w:p w14:paraId="12087933" w14:textId="77777777" w:rsidR="00430392" w:rsidRPr="00B82BC3" w:rsidRDefault="00430392" w:rsidP="00430392">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3</w:t>
      </w:r>
      <w:r w:rsidRPr="00C702FF">
        <w:rPr>
          <w:rFonts w:eastAsiaTheme="minorEastAsia"/>
          <w:b/>
          <w:i/>
          <w:lang w:eastAsia="zh-CN"/>
        </w:rPr>
        <w:t>:</w:t>
      </w:r>
      <w:r>
        <w:rPr>
          <w:rFonts w:eastAsiaTheme="minorEastAsia"/>
          <w:b/>
          <w:i/>
          <w:lang w:eastAsia="zh-CN"/>
        </w:rPr>
        <w:t xml:space="preserve"> From UL transmit timing requirements aspect, </w:t>
      </w:r>
      <w:r w:rsidRPr="00E95FDF">
        <w:rPr>
          <w:rFonts w:eastAsiaTheme="minorEastAsia"/>
          <w:b/>
          <w:i/>
        </w:rPr>
        <w:t xml:space="preserve">the OCC solution for </w:t>
      </w:r>
      <w:r>
        <w:rPr>
          <w:rFonts w:eastAsiaTheme="minorEastAsia" w:hint="eastAsia"/>
          <w:b/>
          <w:i/>
          <w:lang w:eastAsia="zh-CN"/>
        </w:rPr>
        <w:t xml:space="preserve">connected </w:t>
      </w:r>
      <w:r w:rsidRPr="00E95FDF">
        <w:rPr>
          <w:rFonts w:eastAsiaTheme="minorEastAsia"/>
          <w:b/>
          <w:i/>
        </w:rPr>
        <w:t xml:space="preserve">NPUSCH </w:t>
      </w:r>
      <w:r>
        <w:rPr>
          <w:rFonts w:eastAsiaTheme="minorEastAsia" w:hint="eastAsia"/>
          <w:b/>
          <w:i/>
          <w:lang w:eastAsia="zh-CN"/>
        </w:rPr>
        <w:t>with 3.75kHz</w:t>
      </w:r>
      <w:r w:rsidRPr="00E95FDF">
        <w:rPr>
          <w:rFonts w:eastAsiaTheme="minorEastAsia"/>
          <w:b/>
          <w:i/>
        </w:rPr>
        <w:t xml:space="preserve"> on which RAN1 is working can be applied to CB-msg3 NPUSCH</w:t>
      </w:r>
      <w:r w:rsidRPr="00310DB2">
        <w:rPr>
          <w:rFonts w:eastAsiaTheme="minorEastAsia" w:hint="eastAsia"/>
          <w:b/>
          <w:i/>
          <w:lang w:eastAsia="zh-CN"/>
        </w:rPr>
        <w:t xml:space="preserve"> </w:t>
      </w:r>
      <w:r>
        <w:rPr>
          <w:rFonts w:eastAsiaTheme="minorEastAsia" w:hint="eastAsia"/>
          <w:b/>
          <w:i/>
          <w:lang w:eastAsia="zh-CN"/>
        </w:rPr>
        <w:t>with 3.75kHz</w:t>
      </w:r>
      <w:r w:rsidRPr="00E95FDF">
        <w:rPr>
          <w:rFonts w:eastAsiaTheme="minorEastAsia"/>
          <w:b/>
          <w:i/>
        </w:rPr>
        <w:t>.</w:t>
      </w:r>
    </w:p>
    <w:p w14:paraId="65083AB7" w14:textId="0B9BB2B7" w:rsidR="00540775" w:rsidRPr="00540775" w:rsidRDefault="00CE04E0" w:rsidP="0038180A">
      <w:pPr>
        <w:spacing w:beforeLines="100" w:before="240" w:after="0"/>
        <w:rPr>
          <w:rFonts w:eastAsiaTheme="minorEastAsia"/>
          <w:b/>
          <w:i/>
          <w:lang w:eastAsia="zh-CN"/>
        </w:rPr>
      </w:pPr>
      <w:r w:rsidRPr="00C702FF">
        <w:rPr>
          <w:rFonts w:eastAsiaTheme="minorEastAsia"/>
          <w:b/>
          <w:i/>
          <w:lang w:eastAsia="zh-CN"/>
        </w:rPr>
        <w:t>Proposal</w:t>
      </w:r>
      <w:r w:rsidR="00B539D6">
        <w:rPr>
          <w:rFonts w:eastAsiaTheme="minorEastAsia"/>
          <w:b/>
          <w:i/>
          <w:lang w:eastAsia="zh-CN"/>
        </w:rPr>
        <w:t xml:space="preserve"> 1</w:t>
      </w:r>
      <w:r w:rsidRPr="00C702FF">
        <w:rPr>
          <w:rFonts w:eastAsiaTheme="minorEastAsia"/>
          <w:b/>
          <w:i/>
          <w:lang w:eastAsia="zh-CN"/>
        </w:rPr>
        <w:t>:</w:t>
      </w:r>
      <w:r w:rsidR="0038180A">
        <w:rPr>
          <w:rFonts w:eastAsiaTheme="minorEastAsia" w:hint="eastAsia"/>
          <w:b/>
          <w:i/>
          <w:lang w:eastAsia="zh-CN"/>
        </w:rPr>
        <w:t xml:space="preserve"> </w:t>
      </w:r>
      <w:r w:rsidR="009E04A5" w:rsidRPr="0038180A">
        <w:rPr>
          <w:rFonts w:eastAsiaTheme="minorEastAsia"/>
          <w:b/>
          <w:i/>
        </w:rPr>
        <w:t>RAN1</w:t>
      </w:r>
      <w:r w:rsidR="00492200">
        <w:rPr>
          <w:rFonts w:eastAsiaTheme="minorEastAsia"/>
          <w:b/>
          <w:i/>
        </w:rPr>
        <w:t xml:space="preserve"> </w:t>
      </w:r>
      <w:r w:rsidR="00492200" w:rsidRPr="009E263A">
        <w:rPr>
          <w:rFonts w:eastAsiaTheme="minorEastAsia"/>
          <w:b/>
          <w:i/>
        </w:rPr>
        <w:t xml:space="preserve">sends </w:t>
      </w:r>
      <w:proofErr w:type="gramStart"/>
      <w:r w:rsidR="00492200" w:rsidRPr="009E263A">
        <w:rPr>
          <w:rFonts w:eastAsiaTheme="minorEastAsia"/>
          <w:b/>
          <w:i/>
        </w:rPr>
        <w:t>an</w:t>
      </w:r>
      <w:proofErr w:type="gramEnd"/>
      <w:r w:rsidR="00492200" w:rsidRPr="009E263A">
        <w:rPr>
          <w:rFonts w:eastAsiaTheme="minorEastAsia"/>
          <w:b/>
          <w:i/>
        </w:rPr>
        <w:t xml:space="preserve"> LS reply to RAN2 based on the draft reply </w:t>
      </w:r>
      <w:r w:rsidR="00492200">
        <w:rPr>
          <w:rFonts w:eastAsiaTheme="minorEastAsia"/>
          <w:b/>
          <w:i/>
        </w:rPr>
        <w:t xml:space="preserve">LS </w:t>
      </w:r>
      <w:r w:rsidR="00492200" w:rsidRPr="009E263A">
        <w:rPr>
          <w:rFonts w:eastAsiaTheme="minorEastAsia"/>
          <w:b/>
          <w:i/>
        </w:rPr>
        <w:t xml:space="preserve">provided in </w:t>
      </w:r>
      <w:r w:rsidR="00492200">
        <w:rPr>
          <w:rFonts w:eastAsiaTheme="minorEastAsia"/>
          <w:b/>
          <w:i/>
        </w:rPr>
        <w:t>R</w:t>
      </w:r>
      <w:r w:rsidR="00492200" w:rsidRPr="009E263A">
        <w:rPr>
          <w:rFonts w:eastAsiaTheme="minorEastAsia"/>
          <w:b/>
          <w:i/>
        </w:rPr>
        <w:t>1</w:t>
      </w:r>
      <w:r w:rsidR="00492200">
        <w:rPr>
          <w:rFonts w:eastAsiaTheme="minorEastAsia"/>
          <w:b/>
          <w:i/>
        </w:rPr>
        <w:t>-2409661</w:t>
      </w:r>
      <w:r w:rsidR="00492200" w:rsidRPr="009E263A">
        <w:rPr>
          <w:rFonts w:eastAsiaTheme="minorEastAsia"/>
          <w:b/>
          <w:i/>
        </w:rPr>
        <w:t>.</w:t>
      </w:r>
    </w:p>
    <w:p w14:paraId="7AABA4CD" w14:textId="77777777" w:rsidR="00CE04E0" w:rsidRDefault="00CE04E0" w:rsidP="00CE04E0">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0095B23" w:rsidR="001709AE" w:rsidRPr="004458C4" w:rsidRDefault="00CE04E0" w:rsidP="005A3A33">
      <w:pPr>
        <w:pStyle w:val="a0"/>
        <w:numPr>
          <w:ilvl w:val="0"/>
          <w:numId w:val="6"/>
        </w:numPr>
        <w:snapToGrid w:val="0"/>
        <w:spacing w:before="120" w:line="268" w:lineRule="auto"/>
        <w:contextualSpacing/>
      </w:pPr>
      <w:bookmarkStart w:id="10" w:name="_Ref92304356"/>
      <w:r w:rsidRPr="004458C4">
        <w:t>R2-2</w:t>
      </w:r>
      <w:r w:rsidR="00FD018D" w:rsidRPr="004458C4">
        <w:t>4</w:t>
      </w:r>
      <w:r w:rsidRPr="004458C4">
        <w:t>0</w:t>
      </w:r>
      <w:r w:rsidR="00163174" w:rsidRPr="004458C4">
        <w:t>9242</w:t>
      </w:r>
      <w:r w:rsidRPr="004458C4">
        <w:t xml:space="preserve">, </w:t>
      </w:r>
      <w:bookmarkStart w:id="11" w:name="_Ref110267299"/>
      <w:bookmarkEnd w:id="10"/>
      <w:r w:rsidR="00895EEE" w:rsidRPr="004458C4">
        <w:t>LS on OCC for CB-msg3 NPUSCH</w:t>
      </w:r>
      <w:r w:rsidRPr="004458C4">
        <w:t xml:space="preserve">, </w:t>
      </w:r>
      <w:r w:rsidR="00FF17F1">
        <w:t xml:space="preserve">vivo, </w:t>
      </w:r>
      <w:r w:rsidRPr="004458C4">
        <w:t>3GPP TSG RAN WG2#12</w:t>
      </w:r>
      <w:r w:rsidR="008F0FA4" w:rsidRPr="004458C4">
        <w:t>7bis</w:t>
      </w:r>
      <w:r w:rsidRPr="004458C4">
        <w:t xml:space="preserve">, </w:t>
      </w:r>
      <w:r w:rsidR="008F0FA4" w:rsidRPr="004458C4">
        <w:t>October</w:t>
      </w:r>
      <w:r w:rsidR="00BE5D64" w:rsidRPr="004458C4">
        <w:t xml:space="preserve"> </w:t>
      </w:r>
      <w:r w:rsidR="008F0FA4" w:rsidRPr="004458C4">
        <w:t>14</w:t>
      </w:r>
      <w:r w:rsidRPr="004458C4">
        <w:rPr>
          <w:vertAlign w:val="superscript"/>
        </w:rPr>
        <w:t>th</w:t>
      </w:r>
      <w:r w:rsidR="00BE5D64" w:rsidRPr="004458C4">
        <w:t xml:space="preserve"> </w:t>
      </w:r>
      <w:r w:rsidRPr="004458C4">
        <w:t xml:space="preserve">- </w:t>
      </w:r>
      <w:r w:rsidR="008F0FA4" w:rsidRPr="004458C4">
        <w:t>18</w:t>
      </w:r>
      <w:r w:rsidRPr="004458C4">
        <w:rPr>
          <w:vertAlign w:val="superscript"/>
        </w:rPr>
        <w:t>th</w:t>
      </w:r>
      <w:r w:rsidRPr="004458C4">
        <w:t>, 202</w:t>
      </w:r>
      <w:r w:rsidR="00FD018D" w:rsidRPr="004458C4">
        <w:t>4</w:t>
      </w:r>
      <w:r w:rsidRPr="004458C4">
        <w:t>.</w:t>
      </w:r>
      <w:bookmarkEnd w:id="11"/>
    </w:p>
    <w:p w14:paraId="7A332167" w14:textId="08EEB66F" w:rsidR="003876AE" w:rsidRPr="004458C4" w:rsidRDefault="00BD5F76" w:rsidP="005A3A33">
      <w:pPr>
        <w:pStyle w:val="a0"/>
        <w:numPr>
          <w:ilvl w:val="0"/>
          <w:numId w:val="6"/>
        </w:numPr>
        <w:snapToGrid w:val="0"/>
        <w:spacing w:before="120" w:line="268" w:lineRule="auto"/>
        <w:contextualSpacing/>
      </w:pPr>
      <w:r w:rsidRPr="004458C4">
        <w:rPr>
          <w:rFonts w:eastAsiaTheme="minorEastAsia"/>
          <w:lang w:eastAsia="zh-CN"/>
        </w:rPr>
        <w:t>R1-2407546</w:t>
      </w:r>
      <w:r w:rsidR="00186B07" w:rsidRPr="004458C4">
        <w:rPr>
          <w:rFonts w:eastAsiaTheme="minorEastAsia"/>
          <w:lang w:eastAsia="zh-CN"/>
        </w:rPr>
        <w:t xml:space="preserve">, </w:t>
      </w:r>
      <w:r w:rsidRPr="004458C4">
        <w:rPr>
          <w:rFonts w:eastAsiaTheme="minorEastAsia"/>
          <w:lang w:eastAsia="zh-CN"/>
        </w:rPr>
        <w:t>Draft Reply LS on UL synchronization for contention based Msg3 transmission without Msg1/Msg2</w:t>
      </w:r>
      <w:r w:rsidR="0083379F" w:rsidRPr="004458C4">
        <w:rPr>
          <w:rFonts w:eastAsiaTheme="minorEastAsia"/>
          <w:lang w:eastAsia="zh-CN"/>
        </w:rPr>
        <w:t xml:space="preserve">, </w:t>
      </w:r>
      <w:r w:rsidR="004848F0">
        <w:rPr>
          <w:rFonts w:eastAsiaTheme="minorEastAsia"/>
          <w:lang w:eastAsia="zh-CN"/>
        </w:rPr>
        <w:t xml:space="preserve">ZTE, </w:t>
      </w:r>
      <w:r w:rsidR="0083379F" w:rsidRPr="004458C4">
        <w:t>3GPP TSG RAN</w:t>
      </w:r>
      <w:r w:rsidR="008F0FA4" w:rsidRPr="004458C4">
        <w:t xml:space="preserve"> WG1</w:t>
      </w:r>
      <w:r w:rsidR="0083379F" w:rsidRPr="004458C4">
        <w:t xml:space="preserve"> #1</w:t>
      </w:r>
      <w:r w:rsidR="008F0FA4" w:rsidRPr="004458C4">
        <w:t>18</w:t>
      </w:r>
      <w:r w:rsidR="0083379F" w:rsidRPr="004458C4">
        <w:t>,</w:t>
      </w:r>
      <w:r w:rsidR="0083379F" w:rsidRPr="004458C4">
        <w:rPr>
          <w:rFonts w:eastAsiaTheme="minorEastAsia"/>
          <w:lang w:eastAsia="zh-CN"/>
        </w:rPr>
        <w:t xml:space="preserve"> </w:t>
      </w:r>
      <w:r w:rsidR="008F0FA4" w:rsidRPr="004458C4">
        <w:rPr>
          <w:rFonts w:eastAsiaTheme="minorEastAsia"/>
          <w:lang w:eastAsia="zh-CN"/>
        </w:rPr>
        <w:t>August</w:t>
      </w:r>
      <w:r w:rsidR="0083379F" w:rsidRPr="004458C4">
        <w:rPr>
          <w:rFonts w:eastAsiaTheme="minorEastAsia"/>
          <w:lang w:eastAsia="zh-CN"/>
        </w:rPr>
        <w:t xml:space="preserve"> 17-20, 2024.</w:t>
      </w:r>
    </w:p>
    <w:p w14:paraId="5E45F98D" w14:textId="7A46BA8F" w:rsidR="00264427" w:rsidRPr="00FB741F" w:rsidRDefault="00557C0A" w:rsidP="005A3A33">
      <w:pPr>
        <w:pStyle w:val="a0"/>
        <w:numPr>
          <w:ilvl w:val="0"/>
          <w:numId w:val="6"/>
        </w:numPr>
        <w:snapToGrid w:val="0"/>
        <w:spacing w:before="120" w:line="268" w:lineRule="auto"/>
        <w:contextualSpacing/>
      </w:pPr>
      <w:r w:rsidRPr="00230FAA">
        <w:rPr>
          <w:rFonts w:eastAsiaTheme="minorEastAsia"/>
          <w:lang w:eastAsia="zh-CN"/>
        </w:rPr>
        <w:t>R4-2414114</w:t>
      </w:r>
      <w:r w:rsidR="00785B2C" w:rsidRPr="00230FAA">
        <w:rPr>
          <w:rFonts w:eastAsiaTheme="minorEastAsia"/>
          <w:lang w:eastAsia="zh-CN"/>
        </w:rPr>
        <w:t xml:space="preserve">, </w:t>
      </w:r>
      <w:r w:rsidR="00FF17F1" w:rsidRPr="00230FAA">
        <w:rPr>
          <w:rFonts w:eastAsiaTheme="minorEastAsia"/>
          <w:lang w:eastAsia="zh-CN"/>
        </w:rPr>
        <w:t>Reply LS to RAN2 on UL synchronization for contention based Msg3 transmission without Msg1/Msg2</w:t>
      </w:r>
      <w:r w:rsidR="005B53C1" w:rsidRPr="00230FAA">
        <w:rPr>
          <w:rFonts w:eastAsiaTheme="minorEastAsia"/>
          <w:lang w:eastAsia="zh-CN"/>
        </w:rPr>
        <w:t xml:space="preserve">, </w:t>
      </w:r>
      <w:r w:rsidR="00FF17F1" w:rsidRPr="00230FAA">
        <w:rPr>
          <w:rFonts w:eastAsiaTheme="minorEastAsia"/>
          <w:lang w:eastAsia="zh-CN"/>
        </w:rPr>
        <w:t>ZTE</w:t>
      </w:r>
      <w:r w:rsidR="00B34CC2" w:rsidRPr="00230FAA">
        <w:rPr>
          <w:rFonts w:eastAsiaTheme="minorEastAsia"/>
          <w:lang w:eastAsia="zh-CN"/>
        </w:rPr>
        <w:t>, August 19</w:t>
      </w:r>
      <w:r w:rsidR="00B34CC2" w:rsidRPr="00230FAA">
        <w:rPr>
          <w:rFonts w:eastAsiaTheme="minorEastAsia"/>
          <w:vertAlign w:val="superscript"/>
          <w:lang w:eastAsia="zh-CN"/>
        </w:rPr>
        <w:t>th</w:t>
      </w:r>
      <w:r w:rsidR="00B34CC2" w:rsidRPr="00230FAA">
        <w:rPr>
          <w:rFonts w:eastAsiaTheme="minorEastAsia"/>
          <w:lang w:eastAsia="zh-CN"/>
        </w:rPr>
        <w:t xml:space="preserve"> – 23</w:t>
      </w:r>
      <w:r w:rsidR="00B34CC2" w:rsidRPr="00230FAA">
        <w:rPr>
          <w:rFonts w:eastAsiaTheme="minorEastAsia"/>
          <w:vertAlign w:val="superscript"/>
          <w:lang w:eastAsia="zh-CN"/>
        </w:rPr>
        <w:t>rd</w:t>
      </w:r>
      <w:r w:rsidR="00B34CC2" w:rsidRPr="00230FAA">
        <w:rPr>
          <w:rFonts w:eastAsiaTheme="minorEastAsia"/>
          <w:lang w:eastAsia="zh-CN"/>
        </w:rPr>
        <w:t>, 2024.</w:t>
      </w:r>
    </w:p>
    <w:p w14:paraId="067006C0" w14:textId="298689C7" w:rsidR="00742642" w:rsidRPr="00230FAA" w:rsidRDefault="00742642" w:rsidP="005A3A33">
      <w:pPr>
        <w:pStyle w:val="a0"/>
        <w:numPr>
          <w:ilvl w:val="0"/>
          <w:numId w:val="6"/>
        </w:numPr>
        <w:snapToGrid w:val="0"/>
        <w:spacing w:before="120" w:line="268" w:lineRule="auto"/>
        <w:contextualSpacing/>
      </w:pPr>
      <w:r>
        <w:rPr>
          <w:rFonts w:eastAsiaTheme="minorEastAsia" w:hint="eastAsia"/>
          <w:lang w:eastAsia="zh-CN"/>
        </w:rPr>
        <w:t>R</w:t>
      </w:r>
      <w:r>
        <w:rPr>
          <w:rFonts w:eastAsiaTheme="minorEastAsia"/>
          <w:lang w:eastAsia="zh-CN"/>
        </w:rPr>
        <w:t xml:space="preserve">1-2409661, </w:t>
      </w:r>
      <w:r w:rsidRPr="00742642">
        <w:rPr>
          <w:rFonts w:eastAsiaTheme="minorEastAsia"/>
          <w:lang w:eastAsia="zh-CN"/>
        </w:rPr>
        <w:t xml:space="preserve">Draft </w:t>
      </w:r>
      <w:r>
        <w:rPr>
          <w:rFonts w:eastAsiaTheme="minorEastAsia"/>
          <w:lang w:eastAsia="zh-CN"/>
        </w:rPr>
        <w:t>r</w:t>
      </w:r>
      <w:r w:rsidRPr="00742642">
        <w:rPr>
          <w:rFonts w:eastAsiaTheme="minorEastAsia"/>
          <w:lang w:eastAsia="zh-CN"/>
        </w:rPr>
        <w:t>eply LS on OCC for CB-msg3 NPUSCH</w:t>
      </w:r>
      <w:r>
        <w:rPr>
          <w:rFonts w:eastAsiaTheme="minorEastAsia"/>
          <w:lang w:eastAsia="zh-CN"/>
        </w:rPr>
        <w:t xml:space="preserve">, vivo, </w:t>
      </w:r>
      <w:r w:rsidR="00AD1E00" w:rsidRPr="00AD1E00">
        <w:rPr>
          <w:rFonts w:eastAsiaTheme="minorEastAsia"/>
          <w:lang w:eastAsia="zh-CN"/>
        </w:rPr>
        <w:t>3GPP TSG RAN WG1 #11</w:t>
      </w:r>
      <w:r w:rsidR="00AD1E00">
        <w:rPr>
          <w:rFonts w:eastAsiaTheme="minorEastAsia"/>
          <w:lang w:eastAsia="zh-CN"/>
        </w:rPr>
        <w:t>9, November 18-22</w:t>
      </w:r>
      <w:r w:rsidR="00AD1E00" w:rsidRPr="00AD1E00">
        <w:rPr>
          <w:rFonts w:eastAsiaTheme="minorEastAsia"/>
          <w:lang w:eastAsia="zh-CN"/>
        </w:rPr>
        <w:t>, 2024</w:t>
      </w:r>
    </w:p>
    <w:sectPr w:rsidR="00742642" w:rsidRPr="00230FAA" w:rsidSect="00122C8F">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B23573E" w16cex:dateUtc="2024-11-07T14:20:00Z"/>
  <w16cex:commentExtensible w16cex:durableId="37452DD6" w16cex:dateUtc="2024-11-07T14:11:00Z"/>
  <w16cex:commentExtensible w16cex:durableId="7C9AF4A7" w16cex:dateUtc="2024-11-07T14:10:00Z"/>
  <w16cex:commentExtensible w16cex:durableId="2AD75A9D" w16cex:dateUtc="2024-11-07T07:26:00Z"/>
  <w16cex:commentExtensible w16cex:durableId="7E19188E" w16cex:dateUtc="2024-11-07T13:55:00Z"/>
  <w16cex:commentExtensible w16cex:durableId="6F9CA19E" w16cex:dateUtc="2024-11-07T13:51:00Z"/>
  <w16cex:commentExtensible w16cex:durableId="2AD89B72" w16cex:dateUtc="2024-11-08T06:15:00Z"/>
  <w16cex:commentExtensible w16cex:durableId="49F23783" w16cex:dateUtc="2024-11-08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2F742" w14:textId="77777777" w:rsidR="00E57706" w:rsidRDefault="00E57706">
      <w:pPr>
        <w:spacing w:before="120" w:after="0"/>
      </w:pPr>
      <w:r>
        <w:separator/>
      </w:r>
    </w:p>
  </w:endnote>
  <w:endnote w:type="continuationSeparator" w:id="0">
    <w:p w14:paraId="1C8AD365" w14:textId="77777777" w:rsidR="00E57706" w:rsidRDefault="00E57706">
      <w:pPr>
        <w:spacing w:before="120" w:after="0"/>
      </w:pPr>
      <w:r>
        <w:continuationSeparator/>
      </w:r>
    </w:p>
  </w:endnote>
  <w:endnote w:type="continuationNotice" w:id="1">
    <w:p w14:paraId="6E103A5F" w14:textId="77777777" w:rsidR="00E57706" w:rsidRDefault="00E5770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6C7F3" w14:textId="77777777" w:rsidR="00E57706" w:rsidRDefault="00E57706">
      <w:pPr>
        <w:spacing w:before="120" w:after="0"/>
      </w:pPr>
      <w:r>
        <w:separator/>
      </w:r>
    </w:p>
  </w:footnote>
  <w:footnote w:type="continuationSeparator" w:id="0">
    <w:p w14:paraId="127D7692" w14:textId="77777777" w:rsidR="00E57706" w:rsidRDefault="00E57706">
      <w:pPr>
        <w:spacing w:before="120" w:after="0"/>
      </w:pPr>
      <w:r>
        <w:continuationSeparator/>
      </w:r>
    </w:p>
  </w:footnote>
  <w:footnote w:type="continuationNotice" w:id="1">
    <w:p w14:paraId="481F99ED" w14:textId="77777777" w:rsidR="00E57706" w:rsidRDefault="00E5770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46A01B6"/>
    <w:multiLevelType w:val="hybridMultilevel"/>
    <w:tmpl w:val="B19ADDEC"/>
    <w:lvl w:ilvl="0" w:tplc="0430E61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15:restartNumberingAfterBreak="0">
    <w:nsid w:val="5475606E"/>
    <w:multiLevelType w:val="hybridMultilevel"/>
    <w:tmpl w:val="EAA07B5C"/>
    <w:lvl w:ilvl="0" w:tplc="85BE4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2"/>
  </w:num>
  <w:num w:numId="3">
    <w:abstractNumId w:val="0"/>
  </w:num>
  <w:num w:numId="4">
    <w:abstractNumId w:val="11"/>
  </w:num>
  <w:num w:numId="5">
    <w:abstractNumId w:val="9"/>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5"/>
  </w:num>
  <w:num w:numId="10">
    <w:abstractNumId w:val="1"/>
  </w:num>
  <w:num w:numId="11">
    <w:abstractNumId w:val="6"/>
  </w:num>
  <w:num w:numId="12">
    <w:abstractNumId w:val="2"/>
  </w:num>
  <w:num w:numId="13">
    <w:abstractNumId w:val="7"/>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93F"/>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C9F"/>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3A"/>
    <w:rsid w:val="0003181C"/>
    <w:rsid w:val="00031BDD"/>
    <w:rsid w:val="00031FE1"/>
    <w:rsid w:val="0003207A"/>
    <w:rsid w:val="000326C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5A1"/>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EC8"/>
    <w:rsid w:val="00042FC6"/>
    <w:rsid w:val="000430B9"/>
    <w:rsid w:val="000437D9"/>
    <w:rsid w:val="0004387A"/>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57DAB"/>
    <w:rsid w:val="000607D8"/>
    <w:rsid w:val="00060F27"/>
    <w:rsid w:val="000611FB"/>
    <w:rsid w:val="0006127E"/>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677"/>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4C0E"/>
    <w:rsid w:val="000855F8"/>
    <w:rsid w:val="0008568B"/>
    <w:rsid w:val="000857F5"/>
    <w:rsid w:val="00085C4D"/>
    <w:rsid w:val="00085CE8"/>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8E"/>
    <w:rsid w:val="000A2799"/>
    <w:rsid w:val="000A2A49"/>
    <w:rsid w:val="000A2EA8"/>
    <w:rsid w:val="000A2F9A"/>
    <w:rsid w:val="000A30B2"/>
    <w:rsid w:val="000A328A"/>
    <w:rsid w:val="000A3323"/>
    <w:rsid w:val="000A333C"/>
    <w:rsid w:val="000A33AF"/>
    <w:rsid w:val="000A378C"/>
    <w:rsid w:val="000A392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1EB"/>
    <w:rsid w:val="000A7506"/>
    <w:rsid w:val="000A78C6"/>
    <w:rsid w:val="000A7DE6"/>
    <w:rsid w:val="000B01B5"/>
    <w:rsid w:val="000B0562"/>
    <w:rsid w:val="000B0A61"/>
    <w:rsid w:val="000B0B02"/>
    <w:rsid w:val="000B0D99"/>
    <w:rsid w:val="000B116C"/>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066"/>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54C"/>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7F3"/>
    <w:rsid w:val="000E3E99"/>
    <w:rsid w:val="000E3EAE"/>
    <w:rsid w:val="000E4168"/>
    <w:rsid w:val="000E42E6"/>
    <w:rsid w:val="000E4371"/>
    <w:rsid w:val="000E44F7"/>
    <w:rsid w:val="000E45C2"/>
    <w:rsid w:val="000E4B0D"/>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B6"/>
    <w:rsid w:val="000E716D"/>
    <w:rsid w:val="000E7503"/>
    <w:rsid w:val="000E7848"/>
    <w:rsid w:val="000F01C3"/>
    <w:rsid w:val="000F04C8"/>
    <w:rsid w:val="000F0593"/>
    <w:rsid w:val="000F0865"/>
    <w:rsid w:val="000F0DB3"/>
    <w:rsid w:val="000F1AE1"/>
    <w:rsid w:val="000F1D22"/>
    <w:rsid w:val="000F1D5C"/>
    <w:rsid w:val="000F1F36"/>
    <w:rsid w:val="000F20E6"/>
    <w:rsid w:val="000F21B3"/>
    <w:rsid w:val="000F2400"/>
    <w:rsid w:val="000F2548"/>
    <w:rsid w:val="000F2711"/>
    <w:rsid w:val="000F293C"/>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94A"/>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6B1"/>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20"/>
    <w:rsid w:val="0010714D"/>
    <w:rsid w:val="001075AA"/>
    <w:rsid w:val="0010760E"/>
    <w:rsid w:val="0010763E"/>
    <w:rsid w:val="001077C2"/>
    <w:rsid w:val="001078E4"/>
    <w:rsid w:val="00107CC3"/>
    <w:rsid w:val="00107F17"/>
    <w:rsid w:val="001103B7"/>
    <w:rsid w:val="001103E3"/>
    <w:rsid w:val="001106BB"/>
    <w:rsid w:val="00110ABD"/>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17C72"/>
    <w:rsid w:val="00120019"/>
    <w:rsid w:val="00121172"/>
    <w:rsid w:val="001211C7"/>
    <w:rsid w:val="0012155D"/>
    <w:rsid w:val="0012192C"/>
    <w:rsid w:val="00121C8A"/>
    <w:rsid w:val="0012206E"/>
    <w:rsid w:val="00122141"/>
    <w:rsid w:val="00122266"/>
    <w:rsid w:val="00122397"/>
    <w:rsid w:val="001228AF"/>
    <w:rsid w:val="00122920"/>
    <w:rsid w:val="00122BB9"/>
    <w:rsid w:val="00122C8F"/>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045"/>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0DC"/>
    <w:rsid w:val="00132212"/>
    <w:rsid w:val="0013241C"/>
    <w:rsid w:val="001326AF"/>
    <w:rsid w:val="0013286E"/>
    <w:rsid w:val="00132CD6"/>
    <w:rsid w:val="00132D5F"/>
    <w:rsid w:val="00132F48"/>
    <w:rsid w:val="00133139"/>
    <w:rsid w:val="0013323D"/>
    <w:rsid w:val="00134043"/>
    <w:rsid w:val="001341A6"/>
    <w:rsid w:val="00134232"/>
    <w:rsid w:val="001343C4"/>
    <w:rsid w:val="001349FE"/>
    <w:rsid w:val="00134C1C"/>
    <w:rsid w:val="00134D51"/>
    <w:rsid w:val="00134F25"/>
    <w:rsid w:val="001352C7"/>
    <w:rsid w:val="0013593D"/>
    <w:rsid w:val="00135E5E"/>
    <w:rsid w:val="00136302"/>
    <w:rsid w:val="001367E8"/>
    <w:rsid w:val="00136856"/>
    <w:rsid w:val="00136DA7"/>
    <w:rsid w:val="0013750D"/>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0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4B1"/>
    <w:rsid w:val="00151E9D"/>
    <w:rsid w:val="00151FC2"/>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68B"/>
    <w:rsid w:val="00156786"/>
    <w:rsid w:val="001567A4"/>
    <w:rsid w:val="001568AE"/>
    <w:rsid w:val="00156B33"/>
    <w:rsid w:val="00156CF4"/>
    <w:rsid w:val="00156F80"/>
    <w:rsid w:val="0015703B"/>
    <w:rsid w:val="001574C8"/>
    <w:rsid w:val="00157901"/>
    <w:rsid w:val="00157A3D"/>
    <w:rsid w:val="00157E6C"/>
    <w:rsid w:val="00157EA9"/>
    <w:rsid w:val="001600FE"/>
    <w:rsid w:val="001601C4"/>
    <w:rsid w:val="00160338"/>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74"/>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858"/>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B07"/>
    <w:rsid w:val="00186FA8"/>
    <w:rsid w:val="0018704B"/>
    <w:rsid w:val="0018750B"/>
    <w:rsid w:val="0018762B"/>
    <w:rsid w:val="001877F9"/>
    <w:rsid w:val="0018789B"/>
    <w:rsid w:val="00187BE7"/>
    <w:rsid w:val="00187E61"/>
    <w:rsid w:val="00187EE9"/>
    <w:rsid w:val="0019012E"/>
    <w:rsid w:val="001901F0"/>
    <w:rsid w:val="00190593"/>
    <w:rsid w:val="0019070F"/>
    <w:rsid w:val="00190ADC"/>
    <w:rsid w:val="00190B79"/>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2F21"/>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5C9"/>
    <w:rsid w:val="001A7650"/>
    <w:rsid w:val="001A7BA3"/>
    <w:rsid w:val="001B00F5"/>
    <w:rsid w:val="001B02E3"/>
    <w:rsid w:val="001B02EE"/>
    <w:rsid w:val="001B0432"/>
    <w:rsid w:val="001B0435"/>
    <w:rsid w:val="001B093C"/>
    <w:rsid w:val="001B0A18"/>
    <w:rsid w:val="001B0C8B"/>
    <w:rsid w:val="001B0E4A"/>
    <w:rsid w:val="001B10A1"/>
    <w:rsid w:val="001B10A4"/>
    <w:rsid w:val="001B124B"/>
    <w:rsid w:val="001B1501"/>
    <w:rsid w:val="001B1751"/>
    <w:rsid w:val="001B19E0"/>
    <w:rsid w:val="001B19E4"/>
    <w:rsid w:val="001B1A37"/>
    <w:rsid w:val="001B1C80"/>
    <w:rsid w:val="001B23AB"/>
    <w:rsid w:val="001B23AD"/>
    <w:rsid w:val="001B24B0"/>
    <w:rsid w:val="001B27C3"/>
    <w:rsid w:val="001B283F"/>
    <w:rsid w:val="001B2B3B"/>
    <w:rsid w:val="001B2D8D"/>
    <w:rsid w:val="001B2D9C"/>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222"/>
    <w:rsid w:val="001C236C"/>
    <w:rsid w:val="001C23D3"/>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4E2"/>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008"/>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8F5"/>
    <w:rsid w:val="001E6A17"/>
    <w:rsid w:val="001E6D77"/>
    <w:rsid w:val="001E6E2B"/>
    <w:rsid w:val="001E7C7C"/>
    <w:rsid w:val="001E7DA2"/>
    <w:rsid w:val="001F0093"/>
    <w:rsid w:val="001F04E7"/>
    <w:rsid w:val="001F09A0"/>
    <w:rsid w:val="001F0B52"/>
    <w:rsid w:val="001F0B80"/>
    <w:rsid w:val="001F0F6B"/>
    <w:rsid w:val="001F13A4"/>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40"/>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73E"/>
    <w:rsid w:val="0020181F"/>
    <w:rsid w:val="002018C2"/>
    <w:rsid w:val="00201904"/>
    <w:rsid w:val="00201F36"/>
    <w:rsid w:val="00202536"/>
    <w:rsid w:val="002027FA"/>
    <w:rsid w:val="00203845"/>
    <w:rsid w:val="002040BA"/>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3F0"/>
    <w:rsid w:val="0020766A"/>
    <w:rsid w:val="00207837"/>
    <w:rsid w:val="0020796E"/>
    <w:rsid w:val="00210517"/>
    <w:rsid w:val="0021079D"/>
    <w:rsid w:val="00211138"/>
    <w:rsid w:val="0021115B"/>
    <w:rsid w:val="00211273"/>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044"/>
    <w:rsid w:val="00222904"/>
    <w:rsid w:val="00222E3F"/>
    <w:rsid w:val="00223133"/>
    <w:rsid w:val="00223426"/>
    <w:rsid w:val="00223571"/>
    <w:rsid w:val="00223705"/>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0FAA"/>
    <w:rsid w:val="00231000"/>
    <w:rsid w:val="002310E8"/>
    <w:rsid w:val="002310ED"/>
    <w:rsid w:val="00231872"/>
    <w:rsid w:val="00231884"/>
    <w:rsid w:val="002319FC"/>
    <w:rsid w:val="00232114"/>
    <w:rsid w:val="002321A9"/>
    <w:rsid w:val="002325BA"/>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469"/>
    <w:rsid w:val="00241698"/>
    <w:rsid w:val="002418F5"/>
    <w:rsid w:val="00241A78"/>
    <w:rsid w:val="00241DA8"/>
    <w:rsid w:val="00242071"/>
    <w:rsid w:val="00242088"/>
    <w:rsid w:val="00242399"/>
    <w:rsid w:val="00242501"/>
    <w:rsid w:val="00242542"/>
    <w:rsid w:val="0024256C"/>
    <w:rsid w:val="002425DE"/>
    <w:rsid w:val="00242687"/>
    <w:rsid w:val="002426A9"/>
    <w:rsid w:val="002427EA"/>
    <w:rsid w:val="00242EC3"/>
    <w:rsid w:val="00242FA2"/>
    <w:rsid w:val="00243160"/>
    <w:rsid w:val="002432A3"/>
    <w:rsid w:val="00243736"/>
    <w:rsid w:val="00243AC8"/>
    <w:rsid w:val="00243F43"/>
    <w:rsid w:val="00244B3C"/>
    <w:rsid w:val="00244BA7"/>
    <w:rsid w:val="00244CA0"/>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8F5"/>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B3"/>
    <w:rsid w:val="002632C2"/>
    <w:rsid w:val="00263463"/>
    <w:rsid w:val="0026368D"/>
    <w:rsid w:val="00263CC6"/>
    <w:rsid w:val="00264427"/>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704"/>
    <w:rsid w:val="0027188C"/>
    <w:rsid w:val="002718AC"/>
    <w:rsid w:val="00271C77"/>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77FBA"/>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2DCF"/>
    <w:rsid w:val="00283040"/>
    <w:rsid w:val="002830E9"/>
    <w:rsid w:val="0028322D"/>
    <w:rsid w:val="002834E0"/>
    <w:rsid w:val="00283A3D"/>
    <w:rsid w:val="00283AB3"/>
    <w:rsid w:val="00284106"/>
    <w:rsid w:val="002847EA"/>
    <w:rsid w:val="002848B8"/>
    <w:rsid w:val="00284919"/>
    <w:rsid w:val="00284B36"/>
    <w:rsid w:val="0028548A"/>
    <w:rsid w:val="00285517"/>
    <w:rsid w:val="00285EF2"/>
    <w:rsid w:val="002862B5"/>
    <w:rsid w:val="00286497"/>
    <w:rsid w:val="0028655C"/>
    <w:rsid w:val="00286674"/>
    <w:rsid w:val="002868DD"/>
    <w:rsid w:val="00286968"/>
    <w:rsid w:val="002869F3"/>
    <w:rsid w:val="00286CEA"/>
    <w:rsid w:val="00286F03"/>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369"/>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7E0"/>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A76"/>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9"/>
    <w:rsid w:val="002F075F"/>
    <w:rsid w:val="002F07EF"/>
    <w:rsid w:val="002F084A"/>
    <w:rsid w:val="002F0903"/>
    <w:rsid w:val="002F0B46"/>
    <w:rsid w:val="002F16D7"/>
    <w:rsid w:val="002F1A77"/>
    <w:rsid w:val="002F1C90"/>
    <w:rsid w:val="002F2584"/>
    <w:rsid w:val="002F26DA"/>
    <w:rsid w:val="002F27F9"/>
    <w:rsid w:val="002F2BAD"/>
    <w:rsid w:val="002F2E09"/>
    <w:rsid w:val="002F3077"/>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DB2"/>
    <w:rsid w:val="00310F3C"/>
    <w:rsid w:val="00311192"/>
    <w:rsid w:val="003111C6"/>
    <w:rsid w:val="00311693"/>
    <w:rsid w:val="00311790"/>
    <w:rsid w:val="00311DEB"/>
    <w:rsid w:val="00311F41"/>
    <w:rsid w:val="00311F55"/>
    <w:rsid w:val="00312016"/>
    <w:rsid w:val="00312249"/>
    <w:rsid w:val="00312380"/>
    <w:rsid w:val="003123F0"/>
    <w:rsid w:val="003128E8"/>
    <w:rsid w:val="003129D5"/>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C33"/>
    <w:rsid w:val="00316F5C"/>
    <w:rsid w:val="00317265"/>
    <w:rsid w:val="0031736D"/>
    <w:rsid w:val="0031767F"/>
    <w:rsid w:val="00317C95"/>
    <w:rsid w:val="00317EF3"/>
    <w:rsid w:val="00317FA1"/>
    <w:rsid w:val="00320316"/>
    <w:rsid w:val="00320439"/>
    <w:rsid w:val="00320545"/>
    <w:rsid w:val="0032065F"/>
    <w:rsid w:val="003207C2"/>
    <w:rsid w:val="00320B12"/>
    <w:rsid w:val="00320D2D"/>
    <w:rsid w:val="00321372"/>
    <w:rsid w:val="00321581"/>
    <w:rsid w:val="003216A7"/>
    <w:rsid w:val="00321A8F"/>
    <w:rsid w:val="00321DA5"/>
    <w:rsid w:val="00321EA9"/>
    <w:rsid w:val="003221D2"/>
    <w:rsid w:val="00322376"/>
    <w:rsid w:val="003223FD"/>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25"/>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C22"/>
    <w:rsid w:val="00340E0F"/>
    <w:rsid w:val="00341223"/>
    <w:rsid w:val="003417E0"/>
    <w:rsid w:val="00341806"/>
    <w:rsid w:val="00341EA9"/>
    <w:rsid w:val="003421E3"/>
    <w:rsid w:val="0034232C"/>
    <w:rsid w:val="003425F4"/>
    <w:rsid w:val="00342983"/>
    <w:rsid w:val="00342E44"/>
    <w:rsid w:val="00342F3F"/>
    <w:rsid w:val="0034336A"/>
    <w:rsid w:val="003437D1"/>
    <w:rsid w:val="0034389A"/>
    <w:rsid w:val="0034413A"/>
    <w:rsid w:val="0034477C"/>
    <w:rsid w:val="00344DC4"/>
    <w:rsid w:val="00344E66"/>
    <w:rsid w:val="003452CB"/>
    <w:rsid w:val="0034573B"/>
    <w:rsid w:val="00345830"/>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100"/>
    <w:rsid w:val="0036143D"/>
    <w:rsid w:val="00361667"/>
    <w:rsid w:val="00361C4E"/>
    <w:rsid w:val="00361F76"/>
    <w:rsid w:val="00362263"/>
    <w:rsid w:val="00362581"/>
    <w:rsid w:val="003631EB"/>
    <w:rsid w:val="0036339A"/>
    <w:rsid w:val="003633E9"/>
    <w:rsid w:val="003634B1"/>
    <w:rsid w:val="0036359B"/>
    <w:rsid w:val="00363828"/>
    <w:rsid w:val="0036384F"/>
    <w:rsid w:val="0036391E"/>
    <w:rsid w:val="00363B79"/>
    <w:rsid w:val="00363D0C"/>
    <w:rsid w:val="00363EA8"/>
    <w:rsid w:val="00363F5F"/>
    <w:rsid w:val="003647AB"/>
    <w:rsid w:val="003649F6"/>
    <w:rsid w:val="00364D92"/>
    <w:rsid w:val="00364FD9"/>
    <w:rsid w:val="00364FDD"/>
    <w:rsid w:val="00365332"/>
    <w:rsid w:val="00365E1C"/>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80A"/>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ACF"/>
    <w:rsid w:val="00383DDB"/>
    <w:rsid w:val="00383DEF"/>
    <w:rsid w:val="00384285"/>
    <w:rsid w:val="00384366"/>
    <w:rsid w:val="0038466D"/>
    <w:rsid w:val="0038474C"/>
    <w:rsid w:val="003848ED"/>
    <w:rsid w:val="00384E40"/>
    <w:rsid w:val="00384F08"/>
    <w:rsid w:val="00384F35"/>
    <w:rsid w:val="0038500D"/>
    <w:rsid w:val="003852AB"/>
    <w:rsid w:val="003852DC"/>
    <w:rsid w:val="00385341"/>
    <w:rsid w:val="00385713"/>
    <w:rsid w:val="00385728"/>
    <w:rsid w:val="00385E59"/>
    <w:rsid w:val="00386093"/>
    <w:rsid w:val="003864D9"/>
    <w:rsid w:val="0038679F"/>
    <w:rsid w:val="00386A27"/>
    <w:rsid w:val="00386A7A"/>
    <w:rsid w:val="00386EA6"/>
    <w:rsid w:val="00387328"/>
    <w:rsid w:val="003876AE"/>
    <w:rsid w:val="003877A0"/>
    <w:rsid w:val="0038792C"/>
    <w:rsid w:val="00387A95"/>
    <w:rsid w:val="003902E0"/>
    <w:rsid w:val="00390451"/>
    <w:rsid w:val="00390925"/>
    <w:rsid w:val="00390ED8"/>
    <w:rsid w:val="00391245"/>
    <w:rsid w:val="003914A7"/>
    <w:rsid w:val="0039166F"/>
    <w:rsid w:val="003916E0"/>
    <w:rsid w:val="003925E0"/>
    <w:rsid w:val="00392876"/>
    <w:rsid w:val="00392EDF"/>
    <w:rsid w:val="00393153"/>
    <w:rsid w:val="003938B4"/>
    <w:rsid w:val="00394431"/>
    <w:rsid w:val="00394CEE"/>
    <w:rsid w:val="00394D07"/>
    <w:rsid w:val="003953C9"/>
    <w:rsid w:val="00395696"/>
    <w:rsid w:val="00395C68"/>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3DD9"/>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E79"/>
    <w:rsid w:val="003B3F0A"/>
    <w:rsid w:val="003B44D4"/>
    <w:rsid w:val="003B4B8A"/>
    <w:rsid w:val="003B4CA7"/>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A2B"/>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190"/>
    <w:rsid w:val="003D63BA"/>
    <w:rsid w:val="003D6664"/>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87"/>
    <w:rsid w:val="003F38BB"/>
    <w:rsid w:val="003F3BD6"/>
    <w:rsid w:val="003F3F42"/>
    <w:rsid w:val="003F4012"/>
    <w:rsid w:val="003F41E5"/>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8F7"/>
    <w:rsid w:val="00403A24"/>
    <w:rsid w:val="00403C50"/>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C80"/>
    <w:rsid w:val="00410D7E"/>
    <w:rsid w:val="00411589"/>
    <w:rsid w:val="00411796"/>
    <w:rsid w:val="004117EC"/>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392"/>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968"/>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1A"/>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04"/>
    <w:rsid w:val="0044466C"/>
    <w:rsid w:val="004447B3"/>
    <w:rsid w:val="00444BD2"/>
    <w:rsid w:val="00444DF9"/>
    <w:rsid w:val="00445014"/>
    <w:rsid w:val="00445219"/>
    <w:rsid w:val="0044537E"/>
    <w:rsid w:val="004454D6"/>
    <w:rsid w:val="004457E3"/>
    <w:rsid w:val="004458C4"/>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025"/>
    <w:rsid w:val="00460177"/>
    <w:rsid w:val="004604BC"/>
    <w:rsid w:val="00460524"/>
    <w:rsid w:val="00460B13"/>
    <w:rsid w:val="00461013"/>
    <w:rsid w:val="004612F9"/>
    <w:rsid w:val="0046193E"/>
    <w:rsid w:val="00461C67"/>
    <w:rsid w:val="00461D2F"/>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3E46"/>
    <w:rsid w:val="00474017"/>
    <w:rsid w:val="004741D4"/>
    <w:rsid w:val="00474377"/>
    <w:rsid w:val="00474699"/>
    <w:rsid w:val="00474896"/>
    <w:rsid w:val="00474C10"/>
    <w:rsid w:val="00474E12"/>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9AD"/>
    <w:rsid w:val="00483BDB"/>
    <w:rsid w:val="00483C24"/>
    <w:rsid w:val="0048420E"/>
    <w:rsid w:val="00484843"/>
    <w:rsid w:val="004848F0"/>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200"/>
    <w:rsid w:val="00492490"/>
    <w:rsid w:val="004926C7"/>
    <w:rsid w:val="004928B8"/>
    <w:rsid w:val="00492EDE"/>
    <w:rsid w:val="0049327F"/>
    <w:rsid w:val="00493587"/>
    <w:rsid w:val="00493E6D"/>
    <w:rsid w:val="00493FF6"/>
    <w:rsid w:val="00494081"/>
    <w:rsid w:val="00494A29"/>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003"/>
    <w:rsid w:val="004A1B18"/>
    <w:rsid w:val="004A24CC"/>
    <w:rsid w:val="004A2BC1"/>
    <w:rsid w:val="004A2D67"/>
    <w:rsid w:val="004A317B"/>
    <w:rsid w:val="004A3239"/>
    <w:rsid w:val="004A32C8"/>
    <w:rsid w:val="004A363F"/>
    <w:rsid w:val="004A3650"/>
    <w:rsid w:val="004A39B7"/>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36D"/>
    <w:rsid w:val="004B3755"/>
    <w:rsid w:val="004B38E7"/>
    <w:rsid w:val="004B3919"/>
    <w:rsid w:val="004B3A70"/>
    <w:rsid w:val="004B4152"/>
    <w:rsid w:val="004B4166"/>
    <w:rsid w:val="004B431C"/>
    <w:rsid w:val="004B5280"/>
    <w:rsid w:val="004B57CC"/>
    <w:rsid w:val="004B5836"/>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6F9"/>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5A"/>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53E"/>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927"/>
    <w:rsid w:val="00504DD7"/>
    <w:rsid w:val="00504EF1"/>
    <w:rsid w:val="00504FD6"/>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3F"/>
    <w:rsid w:val="00513EE8"/>
    <w:rsid w:val="00514D60"/>
    <w:rsid w:val="00514D8B"/>
    <w:rsid w:val="00514F88"/>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0FE6"/>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775"/>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4AB"/>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C0A"/>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1FA6"/>
    <w:rsid w:val="0056212A"/>
    <w:rsid w:val="00562AD2"/>
    <w:rsid w:val="00562B40"/>
    <w:rsid w:val="00562D28"/>
    <w:rsid w:val="00562DB5"/>
    <w:rsid w:val="00562FF3"/>
    <w:rsid w:val="0056309D"/>
    <w:rsid w:val="005631B5"/>
    <w:rsid w:val="005635CD"/>
    <w:rsid w:val="005635EA"/>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733"/>
    <w:rsid w:val="00571860"/>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61E"/>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1E4"/>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1A3"/>
    <w:rsid w:val="005A23C1"/>
    <w:rsid w:val="005A23F3"/>
    <w:rsid w:val="005A253F"/>
    <w:rsid w:val="005A2728"/>
    <w:rsid w:val="005A27F4"/>
    <w:rsid w:val="005A2859"/>
    <w:rsid w:val="005A2EA6"/>
    <w:rsid w:val="005A3275"/>
    <w:rsid w:val="005A32DA"/>
    <w:rsid w:val="005A33EE"/>
    <w:rsid w:val="005A3410"/>
    <w:rsid w:val="005A3510"/>
    <w:rsid w:val="005A35E6"/>
    <w:rsid w:val="005A3A33"/>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C1"/>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792"/>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4FC1"/>
    <w:rsid w:val="005C5000"/>
    <w:rsid w:val="005C5313"/>
    <w:rsid w:val="005C566F"/>
    <w:rsid w:val="005C5A45"/>
    <w:rsid w:val="005C5B1A"/>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D16"/>
    <w:rsid w:val="005D0E44"/>
    <w:rsid w:val="005D14E9"/>
    <w:rsid w:val="005D1538"/>
    <w:rsid w:val="005D176F"/>
    <w:rsid w:val="005D200D"/>
    <w:rsid w:val="005D231B"/>
    <w:rsid w:val="005D25B3"/>
    <w:rsid w:val="005D25DE"/>
    <w:rsid w:val="005D2A7D"/>
    <w:rsid w:val="005D2B06"/>
    <w:rsid w:val="005D2C59"/>
    <w:rsid w:val="005D2D24"/>
    <w:rsid w:val="005D389D"/>
    <w:rsid w:val="005D3C4B"/>
    <w:rsid w:val="005D3C6C"/>
    <w:rsid w:val="005D3F68"/>
    <w:rsid w:val="005D4615"/>
    <w:rsid w:val="005D46E6"/>
    <w:rsid w:val="005D47B5"/>
    <w:rsid w:val="005D4C7C"/>
    <w:rsid w:val="005D5179"/>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9C6"/>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6AA"/>
    <w:rsid w:val="005F5C65"/>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CE0"/>
    <w:rsid w:val="00605DBE"/>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4C"/>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6D6"/>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04B"/>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4B5"/>
    <w:rsid w:val="006547B1"/>
    <w:rsid w:val="0065488D"/>
    <w:rsid w:val="006548D4"/>
    <w:rsid w:val="00654C79"/>
    <w:rsid w:val="00654DC3"/>
    <w:rsid w:val="006550BB"/>
    <w:rsid w:val="0065518F"/>
    <w:rsid w:val="00655386"/>
    <w:rsid w:val="0065560C"/>
    <w:rsid w:val="006557EE"/>
    <w:rsid w:val="0065581D"/>
    <w:rsid w:val="00655947"/>
    <w:rsid w:val="00655DA3"/>
    <w:rsid w:val="00655FE4"/>
    <w:rsid w:val="00656126"/>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E55"/>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87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446"/>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77E73"/>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92E"/>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65"/>
    <w:rsid w:val="006A28FF"/>
    <w:rsid w:val="006A2AEF"/>
    <w:rsid w:val="006A3384"/>
    <w:rsid w:val="006A3421"/>
    <w:rsid w:val="006A3579"/>
    <w:rsid w:val="006A3595"/>
    <w:rsid w:val="006A35E3"/>
    <w:rsid w:val="006A3778"/>
    <w:rsid w:val="006A39B5"/>
    <w:rsid w:val="006A4413"/>
    <w:rsid w:val="006A458A"/>
    <w:rsid w:val="006A47C9"/>
    <w:rsid w:val="006A4D68"/>
    <w:rsid w:val="006A4DCE"/>
    <w:rsid w:val="006A4F2D"/>
    <w:rsid w:val="006A4FCB"/>
    <w:rsid w:val="006A4FFA"/>
    <w:rsid w:val="006A52BF"/>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62F"/>
    <w:rsid w:val="006A7863"/>
    <w:rsid w:val="006A7AA5"/>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1F5"/>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4DBE"/>
    <w:rsid w:val="006C509C"/>
    <w:rsid w:val="006C5EB5"/>
    <w:rsid w:val="006C5ED4"/>
    <w:rsid w:val="006C6102"/>
    <w:rsid w:val="006C655E"/>
    <w:rsid w:val="006C6802"/>
    <w:rsid w:val="006C6855"/>
    <w:rsid w:val="006C6A67"/>
    <w:rsid w:val="006C6CC0"/>
    <w:rsid w:val="006C6F66"/>
    <w:rsid w:val="006C6FD2"/>
    <w:rsid w:val="006C7519"/>
    <w:rsid w:val="006C7617"/>
    <w:rsid w:val="006C76A3"/>
    <w:rsid w:val="006C78BC"/>
    <w:rsid w:val="006C792B"/>
    <w:rsid w:val="006C7C55"/>
    <w:rsid w:val="006C7C8C"/>
    <w:rsid w:val="006C7CDF"/>
    <w:rsid w:val="006C7D8D"/>
    <w:rsid w:val="006C7EEB"/>
    <w:rsid w:val="006D01CC"/>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8E8"/>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1B5"/>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D80"/>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8DC"/>
    <w:rsid w:val="006E690C"/>
    <w:rsid w:val="006E718A"/>
    <w:rsid w:val="006E74AF"/>
    <w:rsid w:val="006E75A4"/>
    <w:rsid w:val="006E75E0"/>
    <w:rsid w:val="006E76B6"/>
    <w:rsid w:val="006E792A"/>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585"/>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6FF"/>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13"/>
    <w:rsid w:val="00721B38"/>
    <w:rsid w:val="00721C7A"/>
    <w:rsid w:val="00721C9F"/>
    <w:rsid w:val="00721D5A"/>
    <w:rsid w:val="00721D92"/>
    <w:rsid w:val="00721EB7"/>
    <w:rsid w:val="00722401"/>
    <w:rsid w:val="007227C2"/>
    <w:rsid w:val="0072282C"/>
    <w:rsid w:val="00722D64"/>
    <w:rsid w:val="00722E05"/>
    <w:rsid w:val="00723119"/>
    <w:rsid w:val="0072335A"/>
    <w:rsid w:val="00723548"/>
    <w:rsid w:val="0072395F"/>
    <w:rsid w:val="00723987"/>
    <w:rsid w:val="007239AB"/>
    <w:rsid w:val="00723AB0"/>
    <w:rsid w:val="00724224"/>
    <w:rsid w:val="0072441A"/>
    <w:rsid w:val="00724A3E"/>
    <w:rsid w:val="00724E25"/>
    <w:rsid w:val="00724FF4"/>
    <w:rsid w:val="00725394"/>
    <w:rsid w:val="007254A4"/>
    <w:rsid w:val="00725B38"/>
    <w:rsid w:val="00725CD9"/>
    <w:rsid w:val="00725EB0"/>
    <w:rsid w:val="007263DB"/>
    <w:rsid w:val="0072668F"/>
    <w:rsid w:val="00726A48"/>
    <w:rsid w:val="00726C48"/>
    <w:rsid w:val="00726C62"/>
    <w:rsid w:val="00726CDA"/>
    <w:rsid w:val="00726D32"/>
    <w:rsid w:val="00726D74"/>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A8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642"/>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A1A"/>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2F4A"/>
    <w:rsid w:val="00753052"/>
    <w:rsid w:val="007531C7"/>
    <w:rsid w:val="007533E2"/>
    <w:rsid w:val="0075342E"/>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525"/>
    <w:rsid w:val="00756613"/>
    <w:rsid w:val="007566C3"/>
    <w:rsid w:val="00756C67"/>
    <w:rsid w:val="00756CD8"/>
    <w:rsid w:val="00756D60"/>
    <w:rsid w:val="0075703B"/>
    <w:rsid w:val="00757122"/>
    <w:rsid w:val="0075739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11"/>
    <w:rsid w:val="00764266"/>
    <w:rsid w:val="00764384"/>
    <w:rsid w:val="0076484F"/>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D8"/>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5B2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1C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CB1"/>
    <w:rsid w:val="00797D1B"/>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8C6"/>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2C7"/>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015"/>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00C"/>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A68"/>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8BE"/>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00F"/>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B63"/>
    <w:rsid w:val="00832C8D"/>
    <w:rsid w:val="00832DBC"/>
    <w:rsid w:val="00833322"/>
    <w:rsid w:val="00833754"/>
    <w:rsid w:val="0083379F"/>
    <w:rsid w:val="00833AAA"/>
    <w:rsid w:val="00833FEE"/>
    <w:rsid w:val="00834325"/>
    <w:rsid w:val="0083472D"/>
    <w:rsid w:val="00834F40"/>
    <w:rsid w:val="008350BC"/>
    <w:rsid w:val="008355FF"/>
    <w:rsid w:val="00835653"/>
    <w:rsid w:val="0083573D"/>
    <w:rsid w:val="00835B62"/>
    <w:rsid w:val="00835D41"/>
    <w:rsid w:val="00836244"/>
    <w:rsid w:val="0083632D"/>
    <w:rsid w:val="00836362"/>
    <w:rsid w:val="008364AC"/>
    <w:rsid w:val="0083664A"/>
    <w:rsid w:val="008366C4"/>
    <w:rsid w:val="00836821"/>
    <w:rsid w:val="00836A78"/>
    <w:rsid w:val="00836C0D"/>
    <w:rsid w:val="0083746D"/>
    <w:rsid w:val="00837918"/>
    <w:rsid w:val="00837C33"/>
    <w:rsid w:val="00840063"/>
    <w:rsid w:val="00840106"/>
    <w:rsid w:val="0084019B"/>
    <w:rsid w:val="008404B1"/>
    <w:rsid w:val="0084054B"/>
    <w:rsid w:val="00841031"/>
    <w:rsid w:val="00841139"/>
    <w:rsid w:val="0084122A"/>
    <w:rsid w:val="00841460"/>
    <w:rsid w:val="0084156A"/>
    <w:rsid w:val="00841674"/>
    <w:rsid w:val="00841742"/>
    <w:rsid w:val="00841A29"/>
    <w:rsid w:val="00841E2E"/>
    <w:rsid w:val="008420CB"/>
    <w:rsid w:val="008424A0"/>
    <w:rsid w:val="008427B7"/>
    <w:rsid w:val="00842FAA"/>
    <w:rsid w:val="008432FD"/>
    <w:rsid w:val="008434EB"/>
    <w:rsid w:val="00843DE3"/>
    <w:rsid w:val="00844516"/>
    <w:rsid w:val="0084461D"/>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175"/>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878"/>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75"/>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5EEE"/>
    <w:rsid w:val="008964F5"/>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41C"/>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35"/>
    <w:rsid w:val="008D4E62"/>
    <w:rsid w:val="008D513F"/>
    <w:rsid w:val="008D532B"/>
    <w:rsid w:val="008D5E4E"/>
    <w:rsid w:val="008D663A"/>
    <w:rsid w:val="008D696D"/>
    <w:rsid w:val="008D6B72"/>
    <w:rsid w:val="008D6D90"/>
    <w:rsid w:val="008D7F8A"/>
    <w:rsid w:val="008E02A5"/>
    <w:rsid w:val="008E0650"/>
    <w:rsid w:val="008E0C19"/>
    <w:rsid w:val="008E0EAF"/>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A05"/>
    <w:rsid w:val="008E5F1F"/>
    <w:rsid w:val="008E6B16"/>
    <w:rsid w:val="008E6EB6"/>
    <w:rsid w:val="008E7323"/>
    <w:rsid w:val="008E74D5"/>
    <w:rsid w:val="008E7723"/>
    <w:rsid w:val="008E7A60"/>
    <w:rsid w:val="008E7C2A"/>
    <w:rsid w:val="008E7D0F"/>
    <w:rsid w:val="008E7DAE"/>
    <w:rsid w:val="008F03F3"/>
    <w:rsid w:val="008F0D56"/>
    <w:rsid w:val="008F0FA4"/>
    <w:rsid w:val="008F0FB7"/>
    <w:rsid w:val="008F1004"/>
    <w:rsid w:val="008F1101"/>
    <w:rsid w:val="008F151C"/>
    <w:rsid w:val="008F1D7B"/>
    <w:rsid w:val="008F1D9C"/>
    <w:rsid w:val="008F2274"/>
    <w:rsid w:val="008F280D"/>
    <w:rsid w:val="008F2B03"/>
    <w:rsid w:val="008F2F6F"/>
    <w:rsid w:val="008F3624"/>
    <w:rsid w:val="008F3C39"/>
    <w:rsid w:val="008F3CFF"/>
    <w:rsid w:val="008F3E41"/>
    <w:rsid w:val="008F40DE"/>
    <w:rsid w:val="008F4199"/>
    <w:rsid w:val="008F4394"/>
    <w:rsid w:val="008F4728"/>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98D"/>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69"/>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D9"/>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504"/>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5DA9"/>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8B1"/>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D34"/>
    <w:rsid w:val="00981E04"/>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657"/>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2CAC"/>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2E1"/>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77"/>
    <w:rsid w:val="009A5810"/>
    <w:rsid w:val="009A5900"/>
    <w:rsid w:val="009A5B3B"/>
    <w:rsid w:val="009A5B57"/>
    <w:rsid w:val="009A5C48"/>
    <w:rsid w:val="009A5E43"/>
    <w:rsid w:val="009A62D9"/>
    <w:rsid w:val="009A6317"/>
    <w:rsid w:val="009A647E"/>
    <w:rsid w:val="009A6598"/>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2C"/>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C7549"/>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F5"/>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63A"/>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711"/>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68E"/>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290"/>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F67"/>
    <w:rsid w:val="00A25527"/>
    <w:rsid w:val="00A25768"/>
    <w:rsid w:val="00A25822"/>
    <w:rsid w:val="00A25E3E"/>
    <w:rsid w:val="00A25EF7"/>
    <w:rsid w:val="00A25FC0"/>
    <w:rsid w:val="00A26355"/>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7EE"/>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88"/>
    <w:rsid w:val="00A42CFC"/>
    <w:rsid w:val="00A43451"/>
    <w:rsid w:val="00A4354E"/>
    <w:rsid w:val="00A43A39"/>
    <w:rsid w:val="00A43A4F"/>
    <w:rsid w:val="00A43FB7"/>
    <w:rsid w:val="00A44C08"/>
    <w:rsid w:val="00A44C4C"/>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061"/>
    <w:rsid w:val="00A511FD"/>
    <w:rsid w:val="00A516BD"/>
    <w:rsid w:val="00A518A0"/>
    <w:rsid w:val="00A51E1E"/>
    <w:rsid w:val="00A5238A"/>
    <w:rsid w:val="00A525DF"/>
    <w:rsid w:val="00A527A2"/>
    <w:rsid w:val="00A529C6"/>
    <w:rsid w:val="00A52C1D"/>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A4"/>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29B"/>
    <w:rsid w:val="00A773E4"/>
    <w:rsid w:val="00A77582"/>
    <w:rsid w:val="00A776C1"/>
    <w:rsid w:val="00A7793F"/>
    <w:rsid w:val="00A77ECF"/>
    <w:rsid w:val="00A802C2"/>
    <w:rsid w:val="00A8058B"/>
    <w:rsid w:val="00A81728"/>
    <w:rsid w:val="00A817D8"/>
    <w:rsid w:val="00A81EE6"/>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BAE"/>
    <w:rsid w:val="00A87CD1"/>
    <w:rsid w:val="00A9002D"/>
    <w:rsid w:val="00A90112"/>
    <w:rsid w:val="00A901D4"/>
    <w:rsid w:val="00A90297"/>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734"/>
    <w:rsid w:val="00AA094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0C3"/>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1E00"/>
    <w:rsid w:val="00AD2222"/>
    <w:rsid w:val="00AD2775"/>
    <w:rsid w:val="00AD2A38"/>
    <w:rsid w:val="00AD2A54"/>
    <w:rsid w:val="00AD319D"/>
    <w:rsid w:val="00AD39B0"/>
    <w:rsid w:val="00AD3E0F"/>
    <w:rsid w:val="00AD43F5"/>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6E2D"/>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4FA3"/>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BE3"/>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CC2"/>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16A"/>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1C8C"/>
    <w:rsid w:val="00B52267"/>
    <w:rsid w:val="00B52337"/>
    <w:rsid w:val="00B52A28"/>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4DC7"/>
    <w:rsid w:val="00B55029"/>
    <w:rsid w:val="00B55049"/>
    <w:rsid w:val="00B550C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0BDF"/>
    <w:rsid w:val="00B61148"/>
    <w:rsid w:val="00B611DB"/>
    <w:rsid w:val="00B61201"/>
    <w:rsid w:val="00B617DB"/>
    <w:rsid w:val="00B61D26"/>
    <w:rsid w:val="00B61F9F"/>
    <w:rsid w:val="00B628DC"/>
    <w:rsid w:val="00B62BDE"/>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CCF"/>
    <w:rsid w:val="00B70D60"/>
    <w:rsid w:val="00B7101D"/>
    <w:rsid w:val="00B711E1"/>
    <w:rsid w:val="00B7173B"/>
    <w:rsid w:val="00B72C4E"/>
    <w:rsid w:val="00B731E7"/>
    <w:rsid w:val="00B73346"/>
    <w:rsid w:val="00B73391"/>
    <w:rsid w:val="00B73587"/>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FD"/>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C3"/>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187"/>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B53"/>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54D"/>
    <w:rsid w:val="00BD5651"/>
    <w:rsid w:val="00BD56F1"/>
    <w:rsid w:val="00BD58B9"/>
    <w:rsid w:val="00BD5A79"/>
    <w:rsid w:val="00BD5AE2"/>
    <w:rsid w:val="00BD5D62"/>
    <w:rsid w:val="00BD5DD2"/>
    <w:rsid w:val="00BD5F14"/>
    <w:rsid w:val="00BD5F76"/>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6FC"/>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64"/>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26"/>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65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A0D"/>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76C"/>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FE5"/>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1AE"/>
    <w:rsid w:val="00C672D4"/>
    <w:rsid w:val="00C67A18"/>
    <w:rsid w:val="00C67A3E"/>
    <w:rsid w:val="00C67C04"/>
    <w:rsid w:val="00C700F7"/>
    <w:rsid w:val="00C702FF"/>
    <w:rsid w:val="00C7044B"/>
    <w:rsid w:val="00C7080B"/>
    <w:rsid w:val="00C7089D"/>
    <w:rsid w:val="00C70932"/>
    <w:rsid w:val="00C70DC3"/>
    <w:rsid w:val="00C711D1"/>
    <w:rsid w:val="00C715D0"/>
    <w:rsid w:val="00C715EF"/>
    <w:rsid w:val="00C71A86"/>
    <w:rsid w:val="00C71FE4"/>
    <w:rsid w:val="00C720CF"/>
    <w:rsid w:val="00C72116"/>
    <w:rsid w:val="00C72305"/>
    <w:rsid w:val="00C7239E"/>
    <w:rsid w:val="00C72785"/>
    <w:rsid w:val="00C727A2"/>
    <w:rsid w:val="00C72881"/>
    <w:rsid w:val="00C72D50"/>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3D1"/>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5E39"/>
    <w:rsid w:val="00C862F4"/>
    <w:rsid w:val="00C868FC"/>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B45"/>
    <w:rsid w:val="00C94C39"/>
    <w:rsid w:val="00C94C67"/>
    <w:rsid w:val="00C94E11"/>
    <w:rsid w:val="00C9566F"/>
    <w:rsid w:val="00C95767"/>
    <w:rsid w:val="00C960C9"/>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2EEA"/>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162"/>
    <w:rsid w:val="00CC4219"/>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44D"/>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DCB"/>
    <w:rsid w:val="00CD5E00"/>
    <w:rsid w:val="00CD66D7"/>
    <w:rsid w:val="00CD6BB2"/>
    <w:rsid w:val="00CD6F1F"/>
    <w:rsid w:val="00CD6FC0"/>
    <w:rsid w:val="00CD7256"/>
    <w:rsid w:val="00CD736C"/>
    <w:rsid w:val="00CD7D42"/>
    <w:rsid w:val="00CE04E0"/>
    <w:rsid w:val="00CE087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B2B"/>
    <w:rsid w:val="00CE3E7C"/>
    <w:rsid w:val="00CE4054"/>
    <w:rsid w:val="00CE469E"/>
    <w:rsid w:val="00CE4A5E"/>
    <w:rsid w:val="00CE4BB8"/>
    <w:rsid w:val="00CE4EC6"/>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3B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3A"/>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7C"/>
    <w:rsid w:val="00D07437"/>
    <w:rsid w:val="00D0763A"/>
    <w:rsid w:val="00D07AE2"/>
    <w:rsid w:val="00D10087"/>
    <w:rsid w:val="00D1008C"/>
    <w:rsid w:val="00D10BCC"/>
    <w:rsid w:val="00D10DEF"/>
    <w:rsid w:val="00D112D4"/>
    <w:rsid w:val="00D11589"/>
    <w:rsid w:val="00D11761"/>
    <w:rsid w:val="00D11846"/>
    <w:rsid w:val="00D11AC8"/>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F3F"/>
    <w:rsid w:val="00D26292"/>
    <w:rsid w:val="00D2637C"/>
    <w:rsid w:val="00D264C5"/>
    <w:rsid w:val="00D2668C"/>
    <w:rsid w:val="00D26934"/>
    <w:rsid w:val="00D26A70"/>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B72"/>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E7"/>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2E8"/>
    <w:rsid w:val="00D53382"/>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A5"/>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39C"/>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3E23"/>
    <w:rsid w:val="00D73F8C"/>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5CF"/>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4EF6"/>
    <w:rsid w:val="00D951E9"/>
    <w:rsid w:val="00D953CC"/>
    <w:rsid w:val="00D955E4"/>
    <w:rsid w:val="00D95659"/>
    <w:rsid w:val="00D9602E"/>
    <w:rsid w:val="00D96197"/>
    <w:rsid w:val="00D967E7"/>
    <w:rsid w:val="00D96967"/>
    <w:rsid w:val="00D96D02"/>
    <w:rsid w:val="00D96EBB"/>
    <w:rsid w:val="00D97395"/>
    <w:rsid w:val="00DA007D"/>
    <w:rsid w:val="00DA0DCC"/>
    <w:rsid w:val="00DA0E65"/>
    <w:rsid w:val="00DA11BD"/>
    <w:rsid w:val="00DA1225"/>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2FA5"/>
    <w:rsid w:val="00DB315F"/>
    <w:rsid w:val="00DB3358"/>
    <w:rsid w:val="00DB3398"/>
    <w:rsid w:val="00DB3777"/>
    <w:rsid w:val="00DB38D5"/>
    <w:rsid w:val="00DB3BA7"/>
    <w:rsid w:val="00DB3D90"/>
    <w:rsid w:val="00DB40AD"/>
    <w:rsid w:val="00DB40B5"/>
    <w:rsid w:val="00DB473E"/>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BD2"/>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53A"/>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20"/>
    <w:rsid w:val="00DD7A60"/>
    <w:rsid w:val="00DD7DA1"/>
    <w:rsid w:val="00DD7EDC"/>
    <w:rsid w:val="00DE0349"/>
    <w:rsid w:val="00DE06DA"/>
    <w:rsid w:val="00DE080B"/>
    <w:rsid w:val="00DE0FCB"/>
    <w:rsid w:val="00DE10F4"/>
    <w:rsid w:val="00DE11DD"/>
    <w:rsid w:val="00DE1882"/>
    <w:rsid w:val="00DE1CDB"/>
    <w:rsid w:val="00DE1D32"/>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868"/>
    <w:rsid w:val="00DF0CF8"/>
    <w:rsid w:val="00DF0DD1"/>
    <w:rsid w:val="00DF0F79"/>
    <w:rsid w:val="00DF10C3"/>
    <w:rsid w:val="00DF1564"/>
    <w:rsid w:val="00DF1635"/>
    <w:rsid w:val="00DF1761"/>
    <w:rsid w:val="00DF18CE"/>
    <w:rsid w:val="00DF26DC"/>
    <w:rsid w:val="00DF2B13"/>
    <w:rsid w:val="00DF2D11"/>
    <w:rsid w:val="00DF2D3B"/>
    <w:rsid w:val="00DF2F94"/>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759"/>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216"/>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4EE7"/>
    <w:rsid w:val="00E056C2"/>
    <w:rsid w:val="00E05E66"/>
    <w:rsid w:val="00E061CC"/>
    <w:rsid w:val="00E06671"/>
    <w:rsid w:val="00E0668A"/>
    <w:rsid w:val="00E07135"/>
    <w:rsid w:val="00E07373"/>
    <w:rsid w:val="00E07476"/>
    <w:rsid w:val="00E075EB"/>
    <w:rsid w:val="00E07785"/>
    <w:rsid w:val="00E078C0"/>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BFF"/>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3B5F"/>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4BD"/>
    <w:rsid w:val="00E30654"/>
    <w:rsid w:val="00E308A7"/>
    <w:rsid w:val="00E30A8A"/>
    <w:rsid w:val="00E30B32"/>
    <w:rsid w:val="00E30DC0"/>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3AF"/>
    <w:rsid w:val="00E3586F"/>
    <w:rsid w:val="00E3589E"/>
    <w:rsid w:val="00E35971"/>
    <w:rsid w:val="00E36007"/>
    <w:rsid w:val="00E36299"/>
    <w:rsid w:val="00E36410"/>
    <w:rsid w:val="00E369E4"/>
    <w:rsid w:val="00E36FAA"/>
    <w:rsid w:val="00E37369"/>
    <w:rsid w:val="00E37617"/>
    <w:rsid w:val="00E37736"/>
    <w:rsid w:val="00E379AB"/>
    <w:rsid w:val="00E37C91"/>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427"/>
    <w:rsid w:val="00E52890"/>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6"/>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CF5"/>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77FE0"/>
    <w:rsid w:val="00E800CA"/>
    <w:rsid w:val="00E800F9"/>
    <w:rsid w:val="00E8023A"/>
    <w:rsid w:val="00E8059E"/>
    <w:rsid w:val="00E807E7"/>
    <w:rsid w:val="00E80888"/>
    <w:rsid w:val="00E80A06"/>
    <w:rsid w:val="00E80AF2"/>
    <w:rsid w:val="00E80BDA"/>
    <w:rsid w:val="00E80EB1"/>
    <w:rsid w:val="00E8139D"/>
    <w:rsid w:val="00E818ED"/>
    <w:rsid w:val="00E819CF"/>
    <w:rsid w:val="00E81DD8"/>
    <w:rsid w:val="00E81DE5"/>
    <w:rsid w:val="00E81EA4"/>
    <w:rsid w:val="00E81FBA"/>
    <w:rsid w:val="00E82086"/>
    <w:rsid w:val="00E821A4"/>
    <w:rsid w:val="00E8232D"/>
    <w:rsid w:val="00E8256F"/>
    <w:rsid w:val="00E8265D"/>
    <w:rsid w:val="00E82795"/>
    <w:rsid w:val="00E828DC"/>
    <w:rsid w:val="00E82F2E"/>
    <w:rsid w:val="00E830E3"/>
    <w:rsid w:val="00E83463"/>
    <w:rsid w:val="00E83B5A"/>
    <w:rsid w:val="00E83B78"/>
    <w:rsid w:val="00E83CE5"/>
    <w:rsid w:val="00E83FB0"/>
    <w:rsid w:val="00E84369"/>
    <w:rsid w:val="00E845DF"/>
    <w:rsid w:val="00E846E4"/>
    <w:rsid w:val="00E84A17"/>
    <w:rsid w:val="00E85AFD"/>
    <w:rsid w:val="00E85B4A"/>
    <w:rsid w:val="00E85B93"/>
    <w:rsid w:val="00E85C00"/>
    <w:rsid w:val="00E85E23"/>
    <w:rsid w:val="00E8602F"/>
    <w:rsid w:val="00E86262"/>
    <w:rsid w:val="00E86914"/>
    <w:rsid w:val="00E86A21"/>
    <w:rsid w:val="00E86A91"/>
    <w:rsid w:val="00E86AC4"/>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DF"/>
    <w:rsid w:val="00E95FEF"/>
    <w:rsid w:val="00E9601E"/>
    <w:rsid w:val="00E9638E"/>
    <w:rsid w:val="00E96498"/>
    <w:rsid w:val="00E968D1"/>
    <w:rsid w:val="00E96D59"/>
    <w:rsid w:val="00E9752D"/>
    <w:rsid w:val="00E97662"/>
    <w:rsid w:val="00E9780E"/>
    <w:rsid w:val="00E97928"/>
    <w:rsid w:val="00E97B93"/>
    <w:rsid w:val="00E97F90"/>
    <w:rsid w:val="00EA0030"/>
    <w:rsid w:val="00EA025E"/>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5F2"/>
    <w:rsid w:val="00EB4B3A"/>
    <w:rsid w:val="00EB516D"/>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09"/>
    <w:rsid w:val="00EB7DBC"/>
    <w:rsid w:val="00EC0373"/>
    <w:rsid w:val="00EC0C09"/>
    <w:rsid w:val="00EC1112"/>
    <w:rsid w:val="00EC11FC"/>
    <w:rsid w:val="00EC129F"/>
    <w:rsid w:val="00EC280E"/>
    <w:rsid w:val="00EC2B8D"/>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B97"/>
    <w:rsid w:val="00EC5EA1"/>
    <w:rsid w:val="00EC612A"/>
    <w:rsid w:val="00EC6335"/>
    <w:rsid w:val="00EC63BE"/>
    <w:rsid w:val="00EC6706"/>
    <w:rsid w:val="00EC6936"/>
    <w:rsid w:val="00EC7611"/>
    <w:rsid w:val="00EC770A"/>
    <w:rsid w:val="00EC77F2"/>
    <w:rsid w:val="00EC7908"/>
    <w:rsid w:val="00EC7D2C"/>
    <w:rsid w:val="00EC7F47"/>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CB5"/>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1B"/>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0C3"/>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DBD"/>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CAA"/>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6E2"/>
    <w:rsid w:val="00F249D8"/>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7E8"/>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E5E"/>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530"/>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244"/>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93F"/>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3F29"/>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41F"/>
    <w:rsid w:val="00FB75BC"/>
    <w:rsid w:val="00FB7B55"/>
    <w:rsid w:val="00FB7C69"/>
    <w:rsid w:val="00FB7CCC"/>
    <w:rsid w:val="00FC0A01"/>
    <w:rsid w:val="00FC0CE1"/>
    <w:rsid w:val="00FC0F5D"/>
    <w:rsid w:val="00FC109F"/>
    <w:rsid w:val="00FC1232"/>
    <w:rsid w:val="00FC198B"/>
    <w:rsid w:val="00FC1A9A"/>
    <w:rsid w:val="00FC1D21"/>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6F06"/>
    <w:rsid w:val="00FC7098"/>
    <w:rsid w:val="00FC726E"/>
    <w:rsid w:val="00FC7295"/>
    <w:rsid w:val="00FC77D0"/>
    <w:rsid w:val="00FC77F9"/>
    <w:rsid w:val="00FC7A79"/>
    <w:rsid w:val="00FC7C24"/>
    <w:rsid w:val="00FD018D"/>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9AA"/>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BC2"/>
    <w:rsid w:val="00FE4E69"/>
    <w:rsid w:val="00FE51BB"/>
    <w:rsid w:val="00FE545E"/>
    <w:rsid w:val="00FE5797"/>
    <w:rsid w:val="00FE588B"/>
    <w:rsid w:val="00FE5ABF"/>
    <w:rsid w:val="00FE5AF3"/>
    <w:rsid w:val="00FE60C2"/>
    <w:rsid w:val="00FE6145"/>
    <w:rsid w:val="00FE67CF"/>
    <w:rsid w:val="00FE68A4"/>
    <w:rsid w:val="00FE69FB"/>
    <w:rsid w:val="00FE6A42"/>
    <w:rsid w:val="00FE6E54"/>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7F1"/>
    <w:rsid w:val="00FF1A85"/>
    <w:rsid w:val="00FF1D20"/>
    <w:rsid w:val="00FF2068"/>
    <w:rsid w:val="00FF224E"/>
    <w:rsid w:val="00FF22A0"/>
    <w:rsid w:val="00FF23A6"/>
    <w:rsid w:val="00FF23C0"/>
    <w:rsid w:val="00FF23D2"/>
    <w:rsid w:val="00FF29F8"/>
    <w:rsid w:val="00FF2C13"/>
    <w:rsid w:val="00FF2E34"/>
    <w:rsid w:val="00FF3625"/>
    <w:rsid w:val="00FF3B0B"/>
    <w:rsid w:val="00FF3B39"/>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759"/>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qFormat/>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TAL">
    <w:name w:val="TAL"/>
    <w:basedOn w:val="a"/>
    <w:link w:val="TALCar"/>
    <w:qFormat/>
    <w:rsid w:val="000C154C"/>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0C154C"/>
    <w:rPr>
      <w:rFonts w:ascii="Arial" w:eastAsia="Times New Roman" w:hAnsi="Arial"/>
      <w:sz w:val="18"/>
      <w:lang w:val="en-GB" w:eastAsia="ja-JP"/>
    </w:rPr>
  </w:style>
  <w:style w:type="paragraph" w:customStyle="1" w:styleId="DraftProposal">
    <w:name w:val="Draft Proposal"/>
    <w:basedOn w:val="a0"/>
    <w:next w:val="a"/>
    <w:uiPriority w:val="99"/>
    <w:qFormat/>
    <w:rsid w:val="00020C9F"/>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table" w:customStyle="1" w:styleId="21">
    <w:name w:val="网格型2"/>
    <w:basedOn w:val="a2"/>
    <w:next w:val="af6"/>
    <w:uiPriority w:val="39"/>
    <w:qFormat/>
    <w:rsid w:val="00851175"/>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7449693">
      <w:bodyDiv w:val="1"/>
      <w:marLeft w:val="0"/>
      <w:marRight w:val="0"/>
      <w:marTop w:val="0"/>
      <w:marBottom w:val="0"/>
      <w:divBdr>
        <w:top w:val="none" w:sz="0" w:space="0" w:color="auto"/>
        <w:left w:val="none" w:sz="0" w:space="0" w:color="auto"/>
        <w:bottom w:val="none" w:sz="0" w:space="0" w:color="auto"/>
        <w:right w:val="none" w:sz="0" w:space="0" w:color="auto"/>
      </w:divBdr>
      <w:divsChild>
        <w:div w:id="968314976">
          <w:marLeft w:val="1080"/>
          <w:marRight w:val="0"/>
          <w:marTop w:val="0"/>
          <w:marBottom w:val="0"/>
          <w:divBdr>
            <w:top w:val="none" w:sz="0" w:space="0" w:color="auto"/>
            <w:left w:val="none" w:sz="0" w:space="0" w:color="auto"/>
            <w:bottom w:val="none" w:sz="0" w:space="0" w:color="auto"/>
            <w:right w:val="none" w:sz="0" w:space="0" w:color="auto"/>
          </w:divBdr>
        </w:div>
        <w:div w:id="48505814">
          <w:marLeft w:val="1800"/>
          <w:marRight w:val="0"/>
          <w:marTop w:val="0"/>
          <w:marBottom w:val="0"/>
          <w:divBdr>
            <w:top w:val="none" w:sz="0" w:space="0" w:color="auto"/>
            <w:left w:val="none" w:sz="0" w:space="0" w:color="auto"/>
            <w:bottom w:val="none" w:sz="0" w:space="0" w:color="auto"/>
            <w:right w:val="none" w:sz="0" w:space="0" w:color="auto"/>
          </w:divBdr>
        </w:div>
        <w:div w:id="1889415715">
          <w:marLeft w:val="1800"/>
          <w:marRight w:val="0"/>
          <w:marTop w:val="0"/>
          <w:marBottom w:val="0"/>
          <w:divBdr>
            <w:top w:val="none" w:sz="0" w:space="0" w:color="auto"/>
            <w:left w:val="none" w:sz="0" w:space="0" w:color="auto"/>
            <w:bottom w:val="none" w:sz="0" w:space="0" w:color="auto"/>
            <w:right w:val="none" w:sz="0" w:space="0" w:color="auto"/>
          </w:divBdr>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18775EAD-2972-429A-83DD-FC8A0513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3057</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vivo-Yong Wang</cp:lastModifiedBy>
  <cp:revision>491</cp:revision>
  <dcterms:created xsi:type="dcterms:W3CDTF">2023-05-10T01:54:00Z</dcterms:created>
  <dcterms:modified xsi:type="dcterms:W3CDTF">2024-11-08T10:54:00Z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7e2b24a1b84cf5337aa0e596fc702d95e5134a4642ba0c16dd9efa15d09bc422</vt:lpwstr>
  </property>
</Properties>
</file>